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5E" w:rsidRDefault="00EA665E" w:rsidP="00EA665E">
      <w:pPr>
        <w:pStyle w:val="citation"/>
        <w:shd w:val="clear" w:color="auto" w:fill="FFFFFF"/>
        <w:spacing w:before="0" w:beforeAutospacing="0" w:after="0" w:afterAutospacing="0"/>
        <w:ind w:hanging="375"/>
        <w:rPr>
          <w:rFonts w:ascii="Georgia" w:hAnsi="Georgia"/>
          <w:color w:val="333333"/>
        </w:rPr>
      </w:pPr>
      <w:bookmarkStart w:id="0" w:name="_GoBack"/>
      <w:bookmarkEnd w:id="0"/>
      <w:proofErr w:type="gramStart"/>
      <w:r>
        <w:rPr>
          <w:rFonts w:ascii="Georgia" w:hAnsi="Georgia"/>
          <w:color w:val="333333"/>
        </w:rPr>
        <w:t>Author, A. A., &amp; Author, B. B. (Date of publication).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Title of article.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Emphasis"/>
          <w:rFonts w:ascii="Georgia" w:hAnsi="Georgia"/>
          <w:color w:val="333333"/>
        </w:rPr>
        <w:t>Title of Journal, volume number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Retrieved from </w:t>
      </w:r>
      <w:hyperlink r:id="rId5" w:history="1">
        <w:r w:rsidRPr="00EA665E">
          <w:rPr>
            <w:rStyle w:val="Hyperlink"/>
            <w:rFonts w:ascii="Georgia" w:hAnsi="Georgia"/>
            <w:color w:val="auto"/>
            <w:u w:val="none"/>
          </w:rPr>
          <w:t>https://www.journalhomepage.com/full/url/</w:t>
        </w:r>
      </w:hyperlink>
    </w:p>
    <w:p w:rsidR="00EA665E" w:rsidRDefault="00EA665E" w:rsidP="00EA665E">
      <w:pPr>
        <w:pStyle w:val="citation"/>
        <w:shd w:val="clear" w:color="auto" w:fill="FFFFFF"/>
        <w:spacing w:before="0" w:beforeAutospacing="0" w:after="0" w:afterAutospacing="0"/>
        <w:ind w:hanging="375"/>
        <w:rPr>
          <w:rFonts w:ascii="Georgia" w:hAnsi="Georgia"/>
          <w:color w:val="333333"/>
        </w:rPr>
      </w:pPr>
    </w:p>
    <w:p w:rsidR="00EA665E" w:rsidRDefault="00EA665E" w:rsidP="00EA665E">
      <w:pPr>
        <w:pStyle w:val="citation"/>
        <w:shd w:val="clear" w:color="auto" w:fill="FFFFFF"/>
        <w:spacing w:before="0" w:beforeAutospacing="0" w:after="0" w:afterAutospacing="0"/>
        <w:ind w:hanging="37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Kenneth, I. A. (2000).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A Buddhist response to the nature of human rights.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Emphasis"/>
          <w:rFonts w:ascii="Georgia" w:hAnsi="Georgia"/>
          <w:color w:val="333333"/>
        </w:rPr>
        <w:t>Journal of Buddhist Ethics, 8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Retrieved from https://www.cac.psu.edu/jbe/twocont.html</w:t>
      </w:r>
    </w:p>
    <w:p w:rsidR="00ED6EA2" w:rsidRDefault="00ED6EA2"/>
    <w:sectPr w:rsidR="00ED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E"/>
    <w:rsid w:val="00EA665E"/>
    <w:rsid w:val="00E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EA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5E"/>
    <w:rPr>
      <w:i/>
      <w:iCs/>
    </w:rPr>
  </w:style>
  <w:style w:type="character" w:styleId="Hyperlink">
    <w:name w:val="Hyperlink"/>
    <w:basedOn w:val="DefaultParagraphFont"/>
    <w:uiPriority w:val="99"/>
    <w:unhideWhenUsed/>
    <w:rsid w:val="00EA6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EA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65E"/>
    <w:rPr>
      <w:i/>
      <w:iCs/>
    </w:rPr>
  </w:style>
  <w:style w:type="character" w:styleId="Hyperlink">
    <w:name w:val="Hyperlink"/>
    <w:basedOn w:val="DefaultParagraphFont"/>
    <w:uiPriority w:val="99"/>
    <w:unhideWhenUsed/>
    <w:rsid w:val="00EA6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homepage.com/full/ur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2018-11-30T18:44:00Z</dcterms:created>
  <dcterms:modified xsi:type="dcterms:W3CDTF">2018-11-30T18:45:00Z</dcterms:modified>
</cp:coreProperties>
</file>