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bottom w:val="single" w:sz="4" w:space="0" w:color="auto"/>
        </w:tblBorders>
        <w:tblLook w:val="01E0" w:firstRow="1" w:lastRow="1" w:firstColumn="1" w:lastColumn="1" w:noHBand="0" w:noVBand="0"/>
      </w:tblPr>
      <w:tblGrid>
        <w:gridCol w:w="2088"/>
        <w:gridCol w:w="8820"/>
      </w:tblGrid>
      <w:tr w:rsidR="00975FEB" w:rsidRPr="00975FEB" w:rsidTr="00113F99">
        <w:trPr>
          <w:trHeight w:val="1160"/>
        </w:trPr>
        <w:tc>
          <w:tcPr>
            <w:tcW w:w="2088" w:type="dxa"/>
            <w:tcBorders>
              <w:top w:val="single" w:sz="4" w:space="0" w:color="auto"/>
              <w:bottom w:val="single" w:sz="4" w:space="0" w:color="auto"/>
            </w:tcBorders>
            <w:vAlign w:val="center"/>
          </w:tcPr>
          <w:p w:rsidR="00975FEB" w:rsidRPr="00975FEB" w:rsidRDefault="00975FEB" w:rsidP="00FC5011">
            <w:pPr>
              <w:jc w:val="center"/>
              <w:rPr>
                <w:rFonts w:asciiTheme="minorHAnsi" w:hAnsiTheme="minorHAnsi"/>
                <w:lang w:bidi="ar-SA"/>
              </w:rPr>
            </w:pPr>
            <w:r w:rsidRPr="00975FEB">
              <w:rPr>
                <w:rFonts w:asciiTheme="minorHAnsi" w:hAnsiTheme="minorHAnsi"/>
                <w:noProof/>
                <w:lang w:bidi="ar-SA"/>
              </w:rPr>
              <w:drawing>
                <wp:inline distT="0" distB="0" distL="0" distR="0" wp14:anchorId="67B61AD6" wp14:editId="50306A8B">
                  <wp:extent cx="498483" cy="615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483" cy="615315"/>
                          </a:xfrm>
                          <a:prstGeom prst="rect">
                            <a:avLst/>
                          </a:prstGeom>
                          <a:noFill/>
                          <a:ln w="9525">
                            <a:noFill/>
                            <a:miter lim="800000"/>
                            <a:headEnd/>
                            <a:tailEnd/>
                          </a:ln>
                        </pic:spPr>
                      </pic:pic>
                    </a:graphicData>
                  </a:graphic>
                </wp:inline>
              </w:drawing>
            </w:r>
          </w:p>
        </w:tc>
        <w:tc>
          <w:tcPr>
            <w:tcW w:w="8820" w:type="dxa"/>
            <w:tcBorders>
              <w:top w:val="single" w:sz="4" w:space="0" w:color="auto"/>
              <w:bottom w:val="single" w:sz="4" w:space="0" w:color="auto"/>
            </w:tcBorders>
            <w:vAlign w:val="center"/>
          </w:tcPr>
          <w:p w:rsidR="00975FEB" w:rsidRPr="00975FEB" w:rsidRDefault="002320D8" w:rsidP="00D87CA8">
            <w:pPr>
              <w:widowControl w:val="0"/>
              <w:jc w:val="right"/>
              <w:rPr>
                <w:rFonts w:ascii="Garamond" w:hAnsi="Garamond"/>
                <w:b/>
                <w:bCs/>
                <w:smallCaps/>
                <w:snapToGrid w:val="0"/>
                <w:color w:val="000000"/>
                <w:lang w:bidi="ar-SA"/>
              </w:rPr>
            </w:pPr>
            <w:r>
              <w:rPr>
                <w:rFonts w:ascii="Garamond" w:hAnsi="Garamond"/>
                <w:b/>
                <w:bCs/>
                <w:smallCaps/>
                <w:snapToGrid w:val="0"/>
                <w:color w:val="000000"/>
                <w:sz w:val="32"/>
                <w:lang w:bidi="ar-SA"/>
              </w:rPr>
              <w:t>MAT</w:t>
            </w:r>
            <w:r w:rsidR="00975FEB" w:rsidRPr="00975FEB">
              <w:rPr>
                <w:rFonts w:ascii="Garamond" w:hAnsi="Garamond"/>
                <w:b/>
                <w:bCs/>
                <w:smallCaps/>
                <w:snapToGrid w:val="0"/>
                <w:color w:val="000000"/>
                <w:sz w:val="32"/>
                <w:lang w:bidi="ar-SA"/>
              </w:rPr>
              <w:t xml:space="preserve"> </w:t>
            </w:r>
            <w:r w:rsidR="00D87CA8">
              <w:rPr>
                <w:rFonts w:ascii="Garamond" w:hAnsi="Garamond"/>
                <w:b/>
                <w:bCs/>
                <w:smallCaps/>
                <w:snapToGrid w:val="0"/>
                <w:color w:val="000000"/>
                <w:sz w:val="32"/>
              </w:rPr>
              <w:t>703A</w:t>
            </w:r>
            <w:r>
              <w:rPr>
                <w:rFonts w:ascii="Garamond" w:hAnsi="Garamond"/>
                <w:b/>
                <w:bCs/>
                <w:smallCaps/>
                <w:snapToGrid w:val="0"/>
                <w:color w:val="000000"/>
                <w:sz w:val="32"/>
              </w:rPr>
              <w:t>:</w:t>
            </w:r>
            <w:r w:rsidR="00D87CA8">
              <w:rPr>
                <w:rFonts w:ascii="Garamond" w:hAnsi="Garamond"/>
                <w:b/>
                <w:bCs/>
                <w:smallCaps/>
                <w:snapToGrid w:val="0"/>
                <w:color w:val="000000"/>
                <w:sz w:val="32"/>
              </w:rPr>
              <w:t xml:space="preserve"> Effective Teaching strategies </w:t>
            </w:r>
            <w:r w:rsidR="00975FEB" w:rsidRPr="00975FEB">
              <w:rPr>
                <w:rFonts w:ascii="Garamond" w:hAnsi="Garamond"/>
                <w:b/>
                <w:bCs/>
                <w:smallCaps/>
                <w:snapToGrid w:val="0"/>
                <w:color w:val="000000"/>
                <w:sz w:val="32"/>
                <w:lang w:bidi="ar-SA"/>
              </w:rPr>
              <w:br/>
            </w:r>
            <w:r w:rsidR="00E33C41">
              <w:rPr>
                <w:rFonts w:ascii="Garamond" w:hAnsi="Garamond"/>
                <w:snapToGrid w:val="0"/>
                <w:sz w:val="32"/>
              </w:rPr>
              <w:t>Summer II 2020</w:t>
            </w:r>
          </w:p>
        </w:tc>
      </w:tr>
    </w:tbl>
    <w:p w:rsidR="00975FEB" w:rsidRDefault="00975FEB" w:rsidP="002320D8">
      <w:pPr>
        <w:rPr>
          <w:rFonts w:ascii="Garamond" w:hAnsi="Garamond"/>
        </w:rPr>
      </w:pPr>
      <w:r w:rsidRPr="00FB5B87">
        <w:rPr>
          <w:rFonts w:asciiTheme="minorHAnsi" w:hAnsiTheme="minorHAnsi"/>
          <w:sz w:val="16"/>
        </w:rPr>
        <w:br/>
      </w:r>
      <w:r w:rsidR="002C28A5" w:rsidRPr="00DD4357">
        <w:rPr>
          <w:rFonts w:ascii="Garamond" w:hAnsi="Garamond"/>
          <w:b/>
          <w:color w:val="548DD4" w:themeColor="text2" w:themeTint="99"/>
          <w:sz w:val="23"/>
          <w:szCs w:val="23"/>
          <w:u w:val="single"/>
        </w:rPr>
        <w:t>INSTRUCTOR INFORMATION</w:t>
      </w:r>
      <w:r w:rsidRPr="00DD4357">
        <w:rPr>
          <w:rFonts w:ascii="Garamond" w:hAnsi="Garamond"/>
          <w:color w:val="548DD4" w:themeColor="text2" w:themeTint="99"/>
          <w:sz w:val="23"/>
          <w:szCs w:val="23"/>
        </w:rPr>
        <w:tab/>
      </w:r>
      <w:r w:rsidRPr="00DD4357">
        <w:rPr>
          <w:rFonts w:ascii="Garamond" w:hAnsi="Garamond"/>
          <w:color w:val="548DD4" w:themeColor="text2" w:themeTint="99"/>
          <w:sz w:val="23"/>
          <w:szCs w:val="23"/>
        </w:rPr>
        <w:tab/>
      </w:r>
      <w:r w:rsidRPr="00DD4357">
        <w:rPr>
          <w:rFonts w:ascii="Garamond" w:hAnsi="Garamond"/>
          <w:color w:val="548DD4" w:themeColor="text2" w:themeTint="99"/>
          <w:sz w:val="23"/>
          <w:szCs w:val="23"/>
        </w:rPr>
        <w:tab/>
      </w:r>
      <w:r w:rsidR="002C28A5" w:rsidRPr="00DD4357">
        <w:rPr>
          <w:rFonts w:ascii="Garamond" w:hAnsi="Garamond"/>
          <w:b/>
          <w:color w:val="548DD4" w:themeColor="text2" w:themeTint="99"/>
          <w:sz w:val="23"/>
          <w:szCs w:val="23"/>
          <w:u w:val="single"/>
        </w:rPr>
        <w:t>COURSE INFORMATION</w:t>
      </w:r>
      <w:r w:rsidRPr="00DD4357">
        <w:rPr>
          <w:rFonts w:ascii="Garamond" w:hAnsi="Garamond"/>
          <w:b/>
          <w:color w:val="548DD4" w:themeColor="text2" w:themeTint="99"/>
          <w:sz w:val="23"/>
          <w:szCs w:val="23"/>
          <w:u w:val="single"/>
        </w:rPr>
        <w:br/>
      </w:r>
      <w:r w:rsidRPr="00113F99">
        <w:rPr>
          <w:rFonts w:ascii="Garamond" w:hAnsi="Garamond"/>
        </w:rPr>
        <w:t>Professor:</w:t>
      </w:r>
      <w:r w:rsidRPr="00113F99">
        <w:rPr>
          <w:rFonts w:ascii="Garamond" w:hAnsi="Garamond"/>
        </w:rPr>
        <w:tab/>
        <w:t>B</w:t>
      </w:r>
      <w:r w:rsidR="00912E54" w:rsidRPr="00113F99">
        <w:rPr>
          <w:rFonts w:ascii="Garamond" w:hAnsi="Garamond"/>
        </w:rPr>
        <w:t>ri</w:t>
      </w:r>
      <w:r w:rsidR="00DD4357" w:rsidRPr="00113F99">
        <w:rPr>
          <w:rFonts w:ascii="Garamond" w:hAnsi="Garamond"/>
        </w:rPr>
        <w:t>an McDonald</w:t>
      </w:r>
      <w:r w:rsidR="00DD4357" w:rsidRPr="00113F99">
        <w:rPr>
          <w:rFonts w:ascii="Garamond" w:hAnsi="Garamond"/>
        </w:rPr>
        <w:tab/>
      </w:r>
      <w:r w:rsidR="00DD4357" w:rsidRPr="00113F99">
        <w:rPr>
          <w:rFonts w:ascii="Garamond" w:hAnsi="Garamond"/>
        </w:rPr>
        <w:tab/>
      </w:r>
      <w:r w:rsidR="00DD4357" w:rsidRPr="00113F99">
        <w:rPr>
          <w:rFonts w:ascii="Garamond" w:hAnsi="Garamond"/>
        </w:rPr>
        <w:tab/>
      </w:r>
      <w:r w:rsidR="00113F99">
        <w:rPr>
          <w:rFonts w:ascii="Garamond" w:hAnsi="Garamond"/>
        </w:rPr>
        <w:tab/>
      </w:r>
      <w:r w:rsidR="00191737" w:rsidRPr="00113F99">
        <w:rPr>
          <w:rFonts w:ascii="Garamond" w:hAnsi="Garamond"/>
        </w:rPr>
        <w:t>Meetings:</w:t>
      </w:r>
      <w:r w:rsidR="00191737" w:rsidRPr="00113F99">
        <w:rPr>
          <w:rFonts w:ascii="Garamond" w:hAnsi="Garamond"/>
        </w:rPr>
        <w:tab/>
      </w:r>
      <w:r w:rsidR="002320D8" w:rsidRPr="00113F99">
        <w:rPr>
          <w:rFonts w:ascii="Garamond" w:hAnsi="Garamond"/>
        </w:rPr>
        <w:t xml:space="preserve">Tuesdays </w:t>
      </w:r>
      <w:r w:rsidR="00D87CA8" w:rsidRPr="00113F99">
        <w:rPr>
          <w:rFonts w:ascii="Garamond" w:hAnsi="Garamond"/>
        </w:rPr>
        <w:t>and Thursdays</w:t>
      </w:r>
      <w:r w:rsidR="002320D8" w:rsidRPr="00113F99">
        <w:rPr>
          <w:rFonts w:ascii="Garamond" w:hAnsi="Garamond"/>
        </w:rPr>
        <w:t>, 9:00am-12:00pm</w:t>
      </w:r>
      <w:r w:rsidR="00D87CA8" w:rsidRPr="00113F99">
        <w:rPr>
          <w:rFonts w:ascii="Garamond" w:hAnsi="Garamond"/>
        </w:rPr>
        <w:br/>
        <w:t>Cell Phone:</w:t>
      </w:r>
      <w:r w:rsidR="00D87CA8" w:rsidRPr="00113F99">
        <w:rPr>
          <w:rFonts w:ascii="Garamond" w:hAnsi="Garamond"/>
        </w:rPr>
        <w:tab/>
        <w:t>919-360-5837</w:t>
      </w:r>
      <w:r w:rsidR="00D87CA8" w:rsidRPr="00113F99">
        <w:rPr>
          <w:rFonts w:ascii="Garamond" w:hAnsi="Garamond"/>
        </w:rPr>
        <w:tab/>
      </w:r>
      <w:r w:rsidR="00D87CA8" w:rsidRPr="00113F99">
        <w:rPr>
          <w:rFonts w:ascii="Garamond" w:hAnsi="Garamond"/>
        </w:rPr>
        <w:tab/>
      </w:r>
      <w:r w:rsidR="00D87CA8" w:rsidRPr="00113F99">
        <w:rPr>
          <w:rFonts w:ascii="Garamond" w:hAnsi="Garamond"/>
        </w:rPr>
        <w:tab/>
      </w:r>
      <w:r w:rsidR="00D87CA8" w:rsidRPr="00113F99">
        <w:rPr>
          <w:rFonts w:ascii="Garamond" w:hAnsi="Garamond"/>
        </w:rPr>
        <w:tab/>
      </w:r>
      <w:r w:rsidRPr="00113F99">
        <w:rPr>
          <w:rFonts w:ascii="Garamond" w:hAnsi="Garamond"/>
        </w:rPr>
        <w:t xml:space="preserve">Credit:         </w:t>
      </w:r>
      <w:r w:rsidR="00191737" w:rsidRPr="00113F99">
        <w:rPr>
          <w:rFonts w:ascii="Garamond" w:hAnsi="Garamond"/>
        </w:rPr>
        <w:tab/>
      </w:r>
      <w:r w:rsidR="002320D8" w:rsidRPr="00113F99">
        <w:rPr>
          <w:rFonts w:ascii="Garamond" w:hAnsi="Garamond"/>
        </w:rPr>
        <w:t>3 graduat</w:t>
      </w:r>
      <w:r w:rsidR="00263D03" w:rsidRPr="00113F99">
        <w:rPr>
          <w:rFonts w:ascii="Garamond" w:hAnsi="Garamond"/>
        </w:rPr>
        <w:t>e credit hours (part of MAT 703)</w:t>
      </w:r>
      <w:r w:rsidR="00D87CA8" w:rsidRPr="00113F99">
        <w:rPr>
          <w:rFonts w:ascii="Garamond" w:hAnsi="Garamond"/>
        </w:rPr>
        <w:br/>
        <w:t>Email:</w:t>
      </w:r>
      <w:r w:rsidR="00D87CA8" w:rsidRPr="00113F99">
        <w:rPr>
          <w:rFonts w:ascii="Garamond" w:hAnsi="Garamond"/>
        </w:rPr>
        <w:tab/>
      </w:r>
      <w:r w:rsidR="00D87CA8" w:rsidRPr="00113F99">
        <w:rPr>
          <w:rFonts w:ascii="Garamond" w:hAnsi="Garamond"/>
        </w:rPr>
        <w:tab/>
        <w:t>brian.l.mcdonald@duke.edu</w:t>
      </w:r>
      <w:r w:rsidR="002320D8" w:rsidRPr="00113F99">
        <w:rPr>
          <w:rFonts w:ascii="Garamond" w:hAnsi="Garamond"/>
        </w:rPr>
        <w:tab/>
      </w:r>
      <w:r w:rsidR="002320D8" w:rsidRPr="00113F99">
        <w:rPr>
          <w:rFonts w:ascii="Garamond" w:hAnsi="Garamond"/>
        </w:rPr>
        <w:tab/>
        <w:t>Co-requisites</w:t>
      </w:r>
      <w:r w:rsidR="002320D8" w:rsidRPr="00113F99">
        <w:rPr>
          <w:rFonts w:ascii="Garamond" w:hAnsi="Garamond"/>
        </w:rPr>
        <w:tab/>
        <w:t>MAT 702: Educating Adolescents</w:t>
      </w:r>
      <w:r w:rsidR="002320D8" w:rsidRPr="00113F99">
        <w:rPr>
          <w:rFonts w:ascii="Garamond" w:hAnsi="Garamond"/>
        </w:rPr>
        <w:tab/>
      </w:r>
      <w:r w:rsidR="00D87CA8" w:rsidRPr="00113F99">
        <w:rPr>
          <w:rFonts w:ascii="Garamond" w:hAnsi="Garamond"/>
        </w:rPr>
        <w:br/>
        <w:t>Office Hours:</w:t>
      </w:r>
      <w:r w:rsidR="00D87CA8" w:rsidRPr="00113F99">
        <w:rPr>
          <w:rFonts w:ascii="Garamond" w:hAnsi="Garamond"/>
        </w:rPr>
        <w:tab/>
        <w:t>By Appointment</w:t>
      </w:r>
      <w:r w:rsidR="00CD4010" w:rsidRPr="00113F99">
        <w:rPr>
          <w:rFonts w:ascii="Garamond" w:hAnsi="Garamond"/>
        </w:rPr>
        <w:tab/>
      </w:r>
      <w:r w:rsidR="00D87CA8" w:rsidRPr="00113F99">
        <w:rPr>
          <w:rFonts w:ascii="Garamond" w:hAnsi="Garamond"/>
        </w:rPr>
        <w:tab/>
      </w:r>
      <w:r w:rsidR="00CD4010" w:rsidRPr="00113F99">
        <w:rPr>
          <w:rFonts w:ascii="Garamond" w:hAnsi="Garamond"/>
        </w:rPr>
        <w:tab/>
      </w:r>
      <w:r w:rsidR="00D87CA8" w:rsidRPr="00113F99">
        <w:rPr>
          <w:rFonts w:ascii="Garamond" w:hAnsi="Garamond"/>
        </w:rPr>
        <w:tab/>
      </w:r>
      <w:r w:rsidR="00D87CA8" w:rsidRPr="00113F99">
        <w:rPr>
          <w:rFonts w:ascii="Garamond" w:hAnsi="Garamond"/>
        </w:rPr>
        <w:tab/>
      </w:r>
      <w:r w:rsidR="00113F99">
        <w:rPr>
          <w:rFonts w:ascii="Garamond" w:hAnsi="Garamond"/>
        </w:rPr>
        <w:tab/>
      </w:r>
      <w:r w:rsidR="00D87CA8" w:rsidRPr="00113F99">
        <w:rPr>
          <w:rFonts w:ascii="Garamond" w:hAnsi="Garamond"/>
        </w:rPr>
        <w:t>MAT 703B</w:t>
      </w:r>
      <w:r w:rsidR="002320D8" w:rsidRPr="00113F99">
        <w:rPr>
          <w:rFonts w:ascii="Garamond" w:hAnsi="Garamond"/>
        </w:rPr>
        <w:t xml:space="preserve">: </w:t>
      </w:r>
      <w:r w:rsidR="00D87CA8" w:rsidRPr="00113F99">
        <w:rPr>
          <w:rFonts w:ascii="Garamond" w:hAnsi="Garamond"/>
        </w:rPr>
        <w:t>Subject Area Methods</w:t>
      </w:r>
      <w:r w:rsidR="00191737" w:rsidRPr="00DD4357">
        <w:rPr>
          <w:rFonts w:ascii="Garamond" w:hAnsi="Garamond"/>
          <w:sz w:val="23"/>
          <w:szCs w:val="23"/>
        </w:rPr>
        <w:tab/>
      </w:r>
      <w:r w:rsidR="00DD4357">
        <w:rPr>
          <w:rFonts w:ascii="Garamond" w:hAnsi="Garamond"/>
          <w:sz w:val="23"/>
          <w:szCs w:val="23"/>
        </w:rPr>
        <w:tab/>
      </w:r>
      <w:r w:rsidR="00DD4357" w:rsidRPr="00DD4357">
        <w:rPr>
          <w:rFonts w:ascii="Garamond" w:hAnsi="Garamond"/>
          <w:sz w:val="23"/>
          <w:szCs w:val="23"/>
        </w:rPr>
        <w:br/>
      </w:r>
      <w:r w:rsidRPr="00014EF9">
        <w:rPr>
          <w:rFonts w:ascii="Garamond" w:hAnsi="Garamond"/>
        </w:rPr>
        <w:t>__________________________________________________________________________________________________</w:t>
      </w:r>
    </w:p>
    <w:p w:rsidR="00D87CA8" w:rsidRDefault="00D87CA8" w:rsidP="00DD4357">
      <w:pPr>
        <w:rPr>
          <w:rFonts w:ascii="Garamond" w:hAnsi="Garamond"/>
          <w:b/>
          <w:color w:val="548DD4" w:themeColor="text2" w:themeTint="99"/>
          <w:sz w:val="23"/>
          <w:szCs w:val="23"/>
          <w:u w:val="single"/>
        </w:rPr>
      </w:pPr>
      <w:r>
        <w:rPr>
          <w:rFonts w:ascii="Garamond" w:hAnsi="Garamond"/>
          <w:b/>
          <w:color w:val="548DD4" w:themeColor="text2" w:themeTint="99"/>
          <w:sz w:val="23"/>
          <w:szCs w:val="23"/>
          <w:u w:val="single"/>
        </w:rPr>
        <w:t>READINGS &amp; RESOURCES</w:t>
      </w:r>
      <w:r w:rsidR="00263D03" w:rsidRPr="00263D03">
        <w:rPr>
          <w:rFonts w:ascii="Garamond" w:hAnsi="Garamond"/>
          <w:b/>
          <w:color w:val="548DD4" w:themeColor="text2" w:themeTint="99"/>
          <w:sz w:val="23"/>
          <w:szCs w:val="23"/>
        </w:rPr>
        <w:t xml:space="preserve"> (Required)</w:t>
      </w:r>
    </w:p>
    <w:p w:rsidR="00D87CA8" w:rsidRPr="00263D03" w:rsidRDefault="00843AC7" w:rsidP="00DD4357">
      <w:pPr>
        <w:rPr>
          <w:rFonts w:ascii="Garamond" w:hAnsi="Garamond"/>
          <w:b/>
        </w:rPr>
      </w:pPr>
      <w:r w:rsidRPr="00263D03">
        <w:rPr>
          <w:rFonts w:ascii="Garamond" w:hAnsi="Garamond"/>
          <w:b/>
        </w:rPr>
        <w:t xml:space="preserve">   </w:t>
      </w:r>
      <w:r w:rsidR="00263D03" w:rsidRPr="00263D03">
        <w:rPr>
          <w:rFonts w:ascii="Garamond" w:hAnsi="Garamond"/>
          <w:b/>
        </w:rPr>
        <w:t xml:space="preserve">Books </w:t>
      </w:r>
    </w:p>
    <w:p w:rsidR="00843AC7" w:rsidRPr="00263D03" w:rsidRDefault="00843AC7" w:rsidP="004A0D94">
      <w:pPr>
        <w:pStyle w:val="ListParagraph"/>
        <w:numPr>
          <w:ilvl w:val="0"/>
          <w:numId w:val="10"/>
        </w:numPr>
        <w:rPr>
          <w:rFonts w:ascii="Garamond" w:hAnsi="Garamond"/>
        </w:rPr>
      </w:pPr>
      <w:r w:rsidRPr="00263D03">
        <w:rPr>
          <w:rFonts w:ascii="Garamond" w:hAnsi="Garamond"/>
        </w:rPr>
        <w:t xml:space="preserve">Lemov, D. (2014). </w:t>
      </w:r>
      <w:r w:rsidRPr="00263D03">
        <w:rPr>
          <w:rFonts w:ascii="Garamond" w:hAnsi="Garamond"/>
          <w:b/>
        </w:rPr>
        <w:t>Teach Like a Champion 2.0: 62 Techniques That Put Students on the Path to College</w:t>
      </w:r>
      <w:r w:rsidRPr="00263D03">
        <w:rPr>
          <w:rFonts w:ascii="Garamond" w:hAnsi="Garamond"/>
        </w:rPr>
        <w:t>. 2</w:t>
      </w:r>
      <w:r w:rsidRPr="00263D03">
        <w:rPr>
          <w:rFonts w:ascii="Garamond" w:hAnsi="Garamond"/>
          <w:vertAlign w:val="superscript"/>
        </w:rPr>
        <w:t>nd</w:t>
      </w:r>
      <w:r w:rsidRPr="00263D03">
        <w:rPr>
          <w:rFonts w:ascii="Garamond" w:hAnsi="Garamond"/>
        </w:rPr>
        <w:t xml:space="preserve">        </w:t>
      </w:r>
    </w:p>
    <w:p w:rsidR="00843AC7" w:rsidRPr="00263D03" w:rsidRDefault="00843AC7" w:rsidP="00843AC7">
      <w:pPr>
        <w:pStyle w:val="ListParagraph"/>
        <w:rPr>
          <w:rFonts w:ascii="Garamond" w:hAnsi="Garamond"/>
        </w:rPr>
      </w:pPr>
      <w:r w:rsidRPr="00263D03">
        <w:rPr>
          <w:rFonts w:ascii="Garamond" w:hAnsi="Garamond"/>
        </w:rPr>
        <w:t xml:space="preserve">       Edition. </w:t>
      </w:r>
      <w:r w:rsidR="007F16DB">
        <w:rPr>
          <w:rFonts w:ascii="Garamond" w:hAnsi="Garamond"/>
        </w:rPr>
        <w:t xml:space="preserve">San Francisco, CA: Jossey-Bass </w:t>
      </w:r>
    </w:p>
    <w:p w:rsidR="00843AC7" w:rsidRPr="00263D03" w:rsidRDefault="00843AC7" w:rsidP="004A0D94">
      <w:pPr>
        <w:pStyle w:val="ListParagraph"/>
        <w:numPr>
          <w:ilvl w:val="0"/>
          <w:numId w:val="10"/>
        </w:numPr>
        <w:rPr>
          <w:rFonts w:ascii="Garamond" w:hAnsi="Garamond"/>
        </w:rPr>
      </w:pPr>
      <w:r w:rsidRPr="00263D03">
        <w:rPr>
          <w:rFonts w:ascii="Garamond" w:hAnsi="Garamond"/>
        </w:rPr>
        <w:t xml:space="preserve">Wiggins, G., &amp; McTighe, J. (2005). </w:t>
      </w:r>
      <w:r w:rsidRPr="00263D03">
        <w:rPr>
          <w:rFonts w:ascii="Garamond" w:hAnsi="Garamond"/>
          <w:b/>
        </w:rPr>
        <w:t>Understanding by Design</w:t>
      </w:r>
      <w:r w:rsidRPr="00263D03">
        <w:rPr>
          <w:rFonts w:ascii="Garamond" w:hAnsi="Garamond"/>
        </w:rPr>
        <w:t xml:space="preserve"> (Expanded 2</w:t>
      </w:r>
      <w:r w:rsidRPr="00263D03">
        <w:rPr>
          <w:rFonts w:ascii="Garamond" w:hAnsi="Garamond"/>
          <w:vertAlign w:val="superscript"/>
        </w:rPr>
        <w:t>nd</w:t>
      </w:r>
      <w:r w:rsidRPr="00263D03">
        <w:rPr>
          <w:rFonts w:ascii="Garamond" w:hAnsi="Garamond"/>
        </w:rPr>
        <w:t xml:space="preserve"> Edition). Alexandria, VA: Association </w:t>
      </w:r>
      <w:r w:rsidRPr="00263D03">
        <w:rPr>
          <w:rFonts w:ascii="Garamond" w:hAnsi="Garamond"/>
        </w:rPr>
        <w:br/>
        <w:t xml:space="preserve">       for Supervision and Curriculum Development.</w:t>
      </w:r>
    </w:p>
    <w:p w:rsidR="00843AC7" w:rsidRPr="00263D03" w:rsidRDefault="00843AC7" w:rsidP="00DD4357">
      <w:pPr>
        <w:rPr>
          <w:rFonts w:ascii="Garamond" w:hAnsi="Garamond"/>
          <w:b/>
        </w:rPr>
      </w:pPr>
      <w:r w:rsidRPr="00263D03">
        <w:rPr>
          <w:rFonts w:ascii="Garamond" w:hAnsi="Garamond"/>
          <w:b/>
        </w:rPr>
        <w:t xml:space="preserve">   Online Resources</w:t>
      </w:r>
      <w:r w:rsidR="00263D03" w:rsidRPr="00263D03">
        <w:rPr>
          <w:rFonts w:ascii="Garamond" w:hAnsi="Garamond"/>
          <w:b/>
        </w:rPr>
        <w:t xml:space="preserve"> </w:t>
      </w:r>
    </w:p>
    <w:p w:rsidR="00263D03" w:rsidRDefault="000A1596" w:rsidP="00263D03">
      <w:pPr>
        <w:pStyle w:val="ListParagraph"/>
        <w:numPr>
          <w:ilvl w:val="0"/>
          <w:numId w:val="4"/>
        </w:numPr>
        <w:rPr>
          <w:rFonts w:ascii="Garamond" w:hAnsi="Garamond"/>
        </w:rPr>
      </w:pPr>
      <w:hyperlink r:id="rId9" w:history="1">
        <w:r w:rsidR="00263D03" w:rsidRPr="00795AA2">
          <w:rPr>
            <w:rStyle w:val="Hyperlink"/>
            <w:rFonts w:ascii="Garamond" w:hAnsi="Garamond"/>
          </w:rPr>
          <w:t>K-12 Standards, Curriculum and Instruction</w:t>
        </w:r>
      </w:hyperlink>
      <w:r w:rsidR="00263D03" w:rsidRPr="00263D03">
        <w:rPr>
          <w:rFonts w:ascii="Garamond" w:hAnsi="Garamond"/>
          <w:i/>
        </w:rPr>
        <w:t xml:space="preserve"> </w:t>
      </w:r>
      <w:r w:rsidR="00263D03" w:rsidRPr="00263D03">
        <w:rPr>
          <w:rFonts w:ascii="Garamond" w:hAnsi="Garamond"/>
        </w:rPr>
        <w:t xml:space="preserve">(NC Department of Public Instruction) </w:t>
      </w:r>
    </w:p>
    <w:p w:rsidR="00263D03" w:rsidRPr="00263D03" w:rsidRDefault="000A1596" w:rsidP="00263D03">
      <w:pPr>
        <w:pStyle w:val="ListParagraph"/>
        <w:numPr>
          <w:ilvl w:val="0"/>
          <w:numId w:val="4"/>
        </w:numPr>
        <w:rPr>
          <w:rFonts w:ascii="Garamond" w:hAnsi="Garamond"/>
        </w:rPr>
      </w:pPr>
      <w:hyperlink r:id="rId10" w:history="1">
        <w:r w:rsidR="00263D03" w:rsidRPr="00795AA2">
          <w:rPr>
            <w:rStyle w:val="Hyperlink"/>
            <w:rFonts w:ascii="Garamond" w:hAnsi="Garamond"/>
          </w:rPr>
          <w:t>Framework for 21</w:t>
        </w:r>
        <w:r w:rsidR="00263D03" w:rsidRPr="00795AA2">
          <w:rPr>
            <w:rStyle w:val="Hyperlink"/>
            <w:rFonts w:ascii="Garamond" w:hAnsi="Garamond"/>
            <w:vertAlign w:val="superscript"/>
          </w:rPr>
          <w:t>st</w:t>
        </w:r>
        <w:r w:rsidR="00263D03" w:rsidRPr="00795AA2">
          <w:rPr>
            <w:rStyle w:val="Hyperlink"/>
            <w:rFonts w:ascii="Garamond" w:hAnsi="Garamond"/>
          </w:rPr>
          <w:t xml:space="preserve"> Century Learning</w:t>
        </w:r>
      </w:hyperlink>
      <w:r w:rsidR="00263D03" w:rsidRPr="00263D03">
        <w:rPr>
          <w:rFonts w:ascii="Garamond" w:hAnsi="Garamond"/>
        </w:rPr>
        <w:t xml:space="preserve"> (P21 - Partnership for 21</w:t>
      </w:r>
      <w:r w:rsidR="00263D03" w:rsidRPr="00263D03">
        <w:rPr>
          <w:rFonts w:ascii="Garamond" w:hAnsi="Garamond"/>
          <w:vertAlign w:val="superscript"/>
        </w:rPr>
        <w:t>st</w:t>
      </w:r>
      <w:r w:rsidR="00263D03" w:rsidRPr="00263D03">
        <w:rPr>
          <w:rFonts w:ascii="Garamond" w:hAnsi="Garamond"/>
        </w:rPr>
        <w:t xml:space="preserve"> Century Skills)</w:t>
      </w:r>
    </w:p>
    <w:p w:rsidR="00113F99" w:rsidRPr="00263D03" w:rsidRDefault="000A1596" w:rsidP="00113F99">
      <w:pPr>
        <w:pStyle w:val="ListParagraph"/>
        <w:numPr>
          <w:ilvl w:val="0"/>
          <w:numId w:val="4"/>
        </w:numPr>
        <w:rPr>
          <w:rFonts w:ascii="Garamond" w:hAnsi="Garamond"/>
        </w:rPr>
      </w:pPr>
      <w:hyperlink r:id="rId11" w:history="1">
        <w:r w:rsidR="00113F99" w:rsidRPr="00263D03">
          <w:rPr>
            <w:rStyle w:val="Hyperlink"/>
            <w:rFonts w:ascii="Garamond" w:hAnsi="Garamond"/>
          </w:rPr>
          <w:t>edTPA</w:t>
        </w:r>
      </w:hyperlink>
      <w:r w:rsidR="00113F99" w:rsidRPr="00263D03">
        <w:rPr>
          <w:rFonts w:ascii="Garamond" w:hAnsi="Garamond"/>
        </w:rPr>
        <w:t xml:space="preserve"> (Educative Teacher Performance Assessment, Pearson Education) </w:t>
      </w:r>
    </w:p>
    <w:p w:rsidR="00113F99" w:rsidRPr="00113F99" w:rsidRDefault="000A1596" w:rsidP="00113F99">
      <w:pPr>
        <w:pStyle w:val="ListParagraph"/>
        <w:numPr>
          <w:ilvl w:val="0"/>
          <w:numId w:val="4"/>
        </w:numPr>
        <w:rPr>
          <w:rFonts w:ascii="Garamond" w:hAnsi="Garamond"/>
        </w:rPr>
      </w:pPr>
      <w:hyperlink r:id="rId12" w:history="1">
        <w:r w:rsidR="00263D03" w:rsidRPr="00263D03">
          <w:rPr>
            <w:rStyle w:val="Hyperlink"/>
            <w:rFonts w:ascii="Garamond" w:hAnsi="Garamond"/>
          </w:rPr>
          <w:t>North Carolina Testing Program</w:t>
        </w:r>
      </w:hyperlink>
      <w:r w:rsidR="00263D03" w:rsidRPr="00263D03">
        <w:rPr>
          <w:rFonts w:ascii="Garamond" w:hAnsi="Garamond"/>
        </w:rPr>
        <w:t xml:space="preserve"> (NC Department of Public Instruction)</w:t>
      </w:r>
    </w:p>
    <w:p w:rsidR="00113F99" w:rsidRDefault="000A1596" w:rsidP="00263D03">
      <w:pPr>
        <w:pStyle w:val="ListParagraph"/>
        <w:numPr>
          <w:ilvl w:val="0"/>
          <w:numId w:val="4"/>
        </w:numPr>
        <w:rPr>
          <w:rFonts w:ascii="Garamond" w:hAnsi="Garamond"/>
        </w:rPr>
      </w:pPr>
      <w:hyperlink r:id="rId13" w:history="1">
        <w:r w:rsidR="00113F99" w:rsidRPr="00113F99">
          <w:rPr>
            <w:rStyle w:val="Hyperlink"/>
            <w:rFonts w:ascii="Garamond" w:hAnsi="Garamond"/>
          </w:rPr>
          <w:t>Digital Learning NC</w:t>
        </w:r>
      </w:hyperlink>
      <w:r w:rsidR="00113F99">
        <w:rPr>
          <w:rFonts w:ascii="Garamond" w:hAnsi="Garamond"/>
        </w:rPr>
        <w:t xml:space="preserve"> (NC Department of Public Instruction)</w:t>
      </w:r>
    </w:p>
    <w:p w:rsidR="00113F99" w:rsidRPr="00263D03" w:rsidRDefault="000A1596" w:rsidP="00263D03">
      <w:pPr>
        <w:pStyle w:val="ListParagraph"/>
        <w:numPr>
          <w:ilvl w:val="0"/>
          <w:numId w:val="4"/>
        </w:numPr>
        <w:rPr>
          <w:rFonts w:ascii="Garamond" w:hAnsi="Garamond"/>
        </w:rPr>
      </w:pPr>
      <w:hyperlink r:id="rId14" w:history="1">
        <w:r w:rsidR="00113F99" w:rsidRPr="00113F99">
          <w:rPr>
            <w:rStyle w:val="Hyperlink"/>
            <w:rFonts w:ascii="Garamond" w:hAnsi="Garamond"/>
          </w:rPr>
          <w:t>ISTE Standards for Students</w:t>
        </w:r>
      </w:hyperlink>
      <w:r w:rsidR="00113F99">
        <w:rPr>
          <w:rFonts w:ascii="Garamond" w:hAnsi="Garamond"/>
        </w:rPr>
        <w:t xml:space="preserve"> (International Society for Technology in Education)</w:t>
      </w:r>
    </w:p>
    <w:p w:rsidR="00113F99" w:rsidRPr="00263D03" w:rsidRDefault="000A1596" w:rsidP="00113F99">
      <w:pPr>
        <w:pStyle w:val="ListParagraph"/>
        <w:numPr>
          <w:ilvl w:val="0"/>
          <w:numId w:val="4"/>
        </w:numPr>
        <w:rPr>
          <w:rFonts w:ascii="Garamond" w:hAnsi="Garamond"/>
        </w:rPr>
      </w:pPr>
      <w:hyperlink r:id="rId15" w:history="1">
        <w:r w:rsidR="00113F99" w:rsidRPr="00795AA2">
          <w:rPr>
            <w:rStyle w:val="Hyperlink"/>
            <w:rFonts w:ascii="Garamond" w:hAnsi="Garamond"/>
          </w:rPr>
          <w:t>Social Justice Standards</w:t>
        </w:r>
      </w:hyperlink>
      <w:r w:rsidR="00113F99">
        <w:rPr>
          <w:rFonts w:ascii="Garamond" w:hAnsi="Garamond"/>
        </w:rPr>
        <w:t xml:space="preserve"> (Teaching Tolerance)</w:t>
      </w:r>
    </w:p>
    <w:p w:rsidR="00263D03" w:rsidRPr="00263D03" w:rsidRDefault="000A1596" w:rsidP="00263D03">
      <w:pPr>
        <w:pStyle w:val="ListParagraph"/>
        <w:numPr>
          <w:ilvl w:val="0"/>
          <w:numId w:val="5"/>
        </w:numPr>
        <w:rPr>
          <w:rFonts w:ascii="Garamond" w:hAnsi="Garamond"/>
        </w:rPr>
      </w:pPr>
      <w:hyperlink r:id="rId16" w:history="1">
        <w:r w:rsidR="00263D03" w:rsidRPr="00263D03">
          <w:rPr>
            <w:rStyle w:val="Hyperlink"/>
            <w:rFonts w:ascii="Garamond" w:hAnsi="Garamond"/>
          </w:rPr>
          <w:t>Resources Toolkit for New Teachers</w:t>
        </w:r>
      </w:hyperlink>
      <w:r w:rsidR="00263D03" w:rsidRPr="00263D03">
        <w:rPr>
          <w:rFonts w:ascii="Garamond" w:hAnsi="Garamond"/>
        </w:rPr>
        <w:t xml:space="preserve"> (Edutopia)</w:t>
      </w:r>
    </w:p>
    <w:p w:rsidR="00843AC7" w:rsidRPr="00263D03" w:rsidRDefault="00843AC7" w:rsidP="00DD4357">
      <w:pPr>
        <w:rPr>
          <w:rFonts w:ascii="Garamond" w:hAnsi="Garamond"/>
          <w:b/>
        </w:rPr>
      </w:pPr>
      <w:r w:rsidRPr="00263D03">
        <w:rPr>
          <w:rFonts w:ascii="Garamond" w:hAnsi="Garamond"/>
          <w:b/>
        </w:rPr>
        <w:t xml:space="preserve">   </w:t>
      </w:r>
      <w:r w:rsidR="00263D03" w:rsidRPr="00263D03">
        <w:rPr>
          <w:rFonts w:ascii="Garamond" w:hAnsi="Garamond"/>
          <w:b/>
        </w:rPr>
        <w:t>Technology</w:t>
      </w:r>
    </w:p>
    <w:p w:rsidR="00C55BFE" w:rsidRPr="00263D03" w:rsidRDefault="000A1596" w:rsidP="009F7C1A">
      <w:pPr>
        <w:pStyle w:val="ListParagraph"/>
        <w:widowControl w:val="0"/>
        <w:numPr>
          <w:ilvl w:val="0"/>
          <w:numId w:val="3"/>
        </w:numPr>
        <w:autoSpaceDE w:val="0"/>
        <w:autoSpaceDN w:val="0"/>
        <w:adjustRightInd w:val="0"/>
        <w:rPr>
          <w:rFonts w:ascii="Garamond" w:hAnsi="Garamond"/>
        </w:rPr>
      </w:pPr>
      <w:hyperlink r:id="rId17" w:history="1">
        <w:r w:rsidR="00843AC7" w:rsidRPr="00263D03">
          <w:rPr>
            <w:rStyle w:val="Hyperlink"/>
            <w:rFonts w:ascii="Garamond" w:hAnsi="Garamond"/>
            <w:b/>
          </w:rPr>
          <w:t>Chalk and Wire</w:t>
        </w:r>
      </w:hyperlink>
      <w:r w:rsidR="00843AC7" w:rsidRPr="00263D03">
        <w:rPr>
          <w:rFonts w:ascii="Garamond" w:hAnsi="Garamond"/>
        </w:rPr>
        <w:t xml:space="preserve"> – </w:t>
      </w:r>
      <w:r w:rsidR="00843AC7" w:rsidRPr="00263D03">
        <w:rPr>
          <w:rFonts w:ascii="Garamond" w:hAnsi="Garamond"/>
          <w:bCs/>
        </w:rPr>
        <w:t xml:space="preserve">Chalk and Wire is a web-based ePortfolio and assessment system required for all students enrolled in the MAT Program; you will use it to submit designed assignments for formal program assessment. </w:t>
      </w:r>
    </w:p>
    <w:p w:rsidR="00843AC7" w:rsidRPr="00263D03" w:rsidRDefault="00DC13AA" w:rsidP="00C55BFE">
      <w:pPr>
        <w:pStyle w:val="ListParagraph"/>
        <w:widowControl w:val="0"/>
        <w:numPr>
          <w:ilvl w:val="1"/>
          <w:numId w:val="3"/>
        </w:numPr>
        <w:autoSpaceDE w:val="0"/>
        <w:autoSpaceDN w:val="0"/>
        <w:adjustRightInd w:val="0"/>
        <w:rPr>
          <w:rFonts w:ascii="Garamond" w:hAnsi="Garamond"/>
        </w:rPr>
      </w:pPr>
      <w:r w:rsidRPr="00263D03">
        <w:rPr>
          <w:rFonts w:ascii="Garamond" w:hAnsi="Garamond"/>
          <w:bCs/>
        </w:rPr>
        <w:t xml:space="preserve">To purchase </w:t>
      </w:r>
      <w:r w:rsidR="00843AC7" w:rsidRPr="00263D03">
        <w:rPr>
          <w:rFonts w:ascii="Garamond" w:hAnsi="Garamond"/>
          <w:bCs/>
        </w:rPr>
        <w:t>your account</w:t>
      </w:r>
      <w:r w:rsidRPr="00263D03">
        <w:rPr>
          <w:rFonts w:ascii="Garamond" w:hAnsi="Garamond"/>
          <w:bCs/>
        </w:rPr>
        <w:t xml:space="preserve">, </w:t>
      </w:r>
      <w:hyperlink r:id="rId18" w:history="1">
        <w:r w:rsidRPr="00263D03">
          <w:rPr>
            <w:rStyle w:val="Hyperlink"/>
            <w:rFonts w:ascii="Garamond" w:hAnsi="Garamond"/>
            <w:bCs/>
          </w:rPr>
          <w:t xml:space="preserve">contact </w:t>
        </w:r>
        <w:r w:rsidR="00843AC7" w:rsidRPr="00263D03">
          <w:rPr>
            <w:rStyle w:val="Hyperlink"/>
            <w:rFonts w:ascii="Garamond" w:hAnsi="Garamond"/>
            <w:bCs/>
          </w:rPr>
          <w:t>the Duke University Computer Store</w:t>
        </w:r>
      </w:hyperlink>
      <w:r w:rsidR="00D13ED9">
        <w:rPr>
          <w:rFonts w:ascii="Garamond" w:hAnsi="Garamond"/>
          <w:bCs/>
        </w:rPr>
        <w:t xml:space="preserve"> </w:t>
      </w:r>
      <w:r w:rsidRPr="00263D03">
        <w:rPr>
          <w:rFonts w:ascii="Garamond" w:hAnsi="Garamond"/>
          <w:bCs/>
        </w:rPr>
        <w:t>(</w:t>
      </w:r>
      <w:r w:rsidR="00D13ED9" w:rsidRPr="00D13ED9">
        <w:rPr>
          <w:rFonts w:ascii="Garamond" w:hAnsi="Garamond"/>
        </w:rPr>
        <w:t>https://www.dukestores.duke.edu</w:t>
      </w:r>
      <w:r w:rsidR="00D13ED9">
        <w:rPr>
          <w:rFonts w:ascii="Garamond" w:hAnsi="Garamond"/>
        </w:rPr>
        <w:t xml:space="preserve"> </w:t>
      </w:r>
      <w:r w:rsidRPr="00D13ED9">
        <w:rPr>
          <w:rFonts w:ascii="Garamond" w:hAnsi="Garamond"/>
        </w:rPr>
        <w:t>/about/contact.php</w:t>
      </w:r>
      <w:r w:rsidRPr="00263D03">
        <w:rPr>
          <w:rFonts w:ascii="Garamond" w:hAnsi="Garamond"/>
        </w:rPr>
        <w:t xml:space="preserve">). </w:t>
      </w:r>
      <w:r w:rsidR="00C55BFE" w:rsidRPr="00263D03">
        <w:rPr>
          <w:rFonts w:ascii="Garamond" w:hAnsi="Garamond"/>
        </w:rPr>
        <w:t xml:space="preserve">After the account has been created, </w:t>
      </w:r>
      <w:r w:rsidRPr="00263D03">
        <w:rPr>
          <w:rFonts w:ascii="Garamond" w:hAnsi="Garamond"/>
        </w:rPr>
        <w:t xml:space="preserve">you will receive an e-mail </w:t>
      </w:r>
      <w:r w:rsidR="00D13ED9">
        <w:rPr>
          <w:rFonts w:ascii="Garamond" w:hAnsi="Garamond"/>
        </w:rPr>
        <w:t>with</w:t>
      </w:r>
      <w:r w:rsidRPr="00263D03">
        <w:rPr>
          <w:rFonts w:ascii="Garamond" w:hAnsi="Garamond"/>
        </w:rPr>
        <w:t xml:space="preserve"> </w:t>
      </w:r>
      <w:r w:rsidR="00D13ED9">
        <w:rPr>
          <w:rFonts w:ascii="Garamond" w:hAnsi="Garamond"/>
        </w:rPr>
        <w:t xml:space="preserve">log-in information. </w:t>
      </w:r>
      <w:r w:rsidRPr="00263D03">
        <w:rPr>
          <w:rFonts w:ascii="Garamond" w:hAnsi="Garamond"/>
        </w:rPr>
        <w:br/>
      </w:r>
    </w:p>
    <w:p w:rsidR="00DC13AA" w:rsidRPr="00263D03" w:rsidRDefault="000A1596" w:rsidP="00843AC7">
      <w:pPr>
        <w:pStyle w:val="ListParagraph"/>
        <w:numPr>
          <w:ilvl w:val="0"/>
          <w:numId w:val="3"/>
        </w:numPr>
        <w:rPr>
          <w:rFonts w:ascii="Garamond" w:hAnsi="Garamond"/>
        </w:rPr>
      </w:pPr>
      <w:hyperlink r:id="rId19" w:history="1">
        <w:r w:rsidR="00DC13AA" w:rsidRPr="00263D03">
          <w:rPr>
            <w:rStyle w:val="Hyperlink"/>
            <w:rFonts w:ascii="Garamond" w:hAnsi="Garamond"/>
            <w:b/>
          </w:rPr>
          <w:t>Sakai</w:t>
        </w:r>
      </w:hyperlink>
      <w:r w:rsidR="00DC13AA" w:rsidRPr="00263D03">
        <w:rPr>
          <w:rFonts w:ascii="Garamond" w:hAnsi="Garamond"/>
        </w:rPr>
        <w:t xml:space="preserve"> – Course sites are automatically created for most Duke courses based on information from the Registrar’s office and students are automatically enrolled. Support is provided by the OIT Help Desk at 919-684-2200. </w:t>
      </w:r>
      <w:r w:rsidR="00DC13AA" w:rsidRPr="00263D03">
        <w:rPr>
          <w:rFonts w:ascii="Garamond" w:hAnsi="Garamond"/>
        </w:rPr>
        <w:br/>
      </w:r>
    </w:p>
    <w:p w:rsidR="00D13ED9" w:rsidRDefault="000A1596" w:rsidP="00DD4357">
      <w:pPr>
        <w:pStyle w:val="ListParagraph"/>
        <w:numPr>
          <w:ilvl w:val="0"/>
          <w:numId w:val="3"/>
        </w:numPr>
        <w:rPr>
          <w:rFonts w:ascii="Garamond" w:hAnsi="Garamond"/>
        </w:rPr>
      </w:pPr>
      <w:hyperlink r:id="rId20" w:history="1">
        <w:r w:rsidR="00DC13AA" w:rsidRPr="00263D03">
          <w:rPr>
            <w:rStyle w:val="Hyperlink"/>
            <w:rFonts w:ascii="Garamond" w:hAnsi="Garamond"/>
            <w:b/>
          </w:rPr>
          <w:t>Professor McDonald’s Site</w:t>
        </w:r>
      </w:hyperlink>
      <w:r w:rsidR="00DC13AA" w:rsidRPr="00263D03">
        <w:rPr>
          <w:rFonts w:ascii="Garamond" w:hAnsi="Garamond"/>
        </w:rPr>
        <w:t xml:space="preserve"> – Most course information will be found at this site including course links, edTPA resources, and assignments. This should be the first resource you check </w:t>
      </w:r>
      <w:r w:rsidR="00C55BFE" w:rsidRPr="00263D03">
        <w:rPr>
          <w:rFonts w:ascii="Garamond" w:hAnsi="Garamond"/>
        </w:rPr>
        <w:t>regarding</w:t>
      </w:r>
      <w:r w:rsidR="00DC13AA" w:rsidRPr="00263D03">
        <w:rPr>
          <w:rFonts w:ascii="Garamond" w:hAnsi="Garamond"/>
        </w:rPr>
        <w:t xml:space="preserve"> our class.</w:t>
      </w:r>
    </w:p>
    <w:p w:rsidR="00263D03" w:rsidRPr="00D13ED9" w:rsidRDefault="00D13ED9" w:rsidP="00D13ED9">
      <w:pPr>
        <w:rPr>
          <w:rFonts w:ascii="Garamond" w:hAnsi="Garamond"/>
        </w:rPr>
      </w:pPr>
      <w:r>
        <w:rPr>
          <w:rFonts w:ascii="Garamond" w:hAnsi="Garamond"/>
          <w:b/>
        </w:rPr>
        <w:t xml:space="preserve">   </w:t>
      </w:r>
      <w:r w:rsidR="00263D03" w:rsidRPr="00D13ED9">
        <w:rPr>
          <w:rFonts w:ascii="Garamond" w:hAnsi="Garamond"/>
          <w:b/>
        </w:rPr>
        <w:t>Additional Resources</w:t>
      </w:r>
      <w:r w:rsidR="00113F99" w:rsidRPr="00D13ED9">
        <w:rPr>
          <w:rFonts w:ascii="Garamond" w:hAnsi="Garamond"/>
          <w:b/>
        </w:rPr>
        <w:br/>
      </w:r>
      <w:r w:rsidR="00113F99" w:rsidRPr="00D13ED9">
        <w:rPr>
          <w:rFonts w:ascii="Garamond" w:hAnsi="Garamond"/>
        </w:rPr>
        <w:t xml:space="preserve">      </w:t>
      </w:r>
      <w:r w:rsidR="00263D03" w:rsidRPr="00D13ED9">
        <w:rPr>
          <w:rFonts w:ascii="Garamond" w:hAnsi="Garamond"/>
        </w:rPr>
        <w:t xml:space="preserve">Supplemental requirements (articles, reading excerpts, podcast episodes, videos, and other resources are embedded </w:t>
      </w:r>
      <w:r>
        <w:rPr>
          <w:rFonts w:ascii="Garamond" w:hAnsi="Garamond"/>
        </w:rPr>
        <w:br/>
        <w:t xml:space="preserve">      </w:t>
      </w:r>
      <w:r w:rsidR="00263D03" w:rsidRPr="00D13ED9">
        <w:rPr>
          <w:rFonts w:ascii="Garamond" w:hAnsi="Garamond"/>
        </w:rPr>
        <w:t>into</w:t>
      </w:r>
      <w:r w:rsidR="00113F99" w:rsidRPr="00D13ED9">
        <w:rPr>
          <w:rFonts w:ascii="Garamond" w:hAnsi="Garamond"/>
        </w:rPr>
        <w:t xml:space="preserve"> </w:t>
      </w:r>
      <w:r w:rsidR="00263D03" w:rsidRPr="00D13ED9">
        <w:rPr>
          <w:rFonts w:ascii="Garamond" w:hAnsi="Garamond"/>
        </w:rPr>
        <w:t>the course schedule</w:t>
      </w:r>
      <w:r w:rsidR="00113F99" w:rsidRPr="00D13ED9">
        <w:rPr>
          <w:rFonts w:ascii="Garamond" w:hAnsi="Garamond"/>
        </w:rPr>
        <w:t xml:space="preserve"> at the end of this syllabus</w:t>
      </w:r>
      <w:r w:rsidR="00263D03" w:rsidRPr="00D13ED9">
        <w:rPr>
          <w:rFonts w:ascii="Garamond" w:hAnsi="Garamond"/>
        </w:rPr>
        <w:t>.</w:t>
      </w:r>
    </w:p>
    <w:p w:rsidR="00DD4357" w:rsidRPr="00E545AE" w:rsidRDefault="00DD4357" w:rsidP="00DD4357">
      <w:pPr>
        <w:rPr>
          <w:rFonts w:ascii="Garamond" w:hAnsi="Garamond"/>
          <w:b/>
          <w:color w:val="548DD4" w:themeColor="text2" w:themeTint="99"/>
          <w:sz w:val="23"/>
          <w:szCs w:val="23"/>
          <w:u w:val="single"/>
        </w:rPr>
      </w:pPr>
      <w:r w:rsidRPr="00DD4357">
        <w:rPr>
          <w:rFonts w:ascii="Garamond" w:hAnsi="Garamond"/>
          <w:b/>
          <w:color w:val="548DD4" w:themeColor="text2" w:themeTint="99"/>
          <w:sz w:val="23"/>
          <w:szCs w:val="23"/>
          <w:u w:val="single"/>
        </w:rPr>
        <w:lastRenderedPageBreak/>
        <w:t>CONCEPTUAL FRAMEWORK</w:t>
      </w:r>
      <w:r w:rsidRPr="00DD4357">
        <w:rPr>
          <w:rFonts w:ascii="Garamond" w:hAnsi="Garamond"/>
          <w:b/>
          <w:color w:val="548DD4" w:themeColor="text2" w:themeTint="99"/>
          <w:sz w:val="23"/>
          <w:szCs w:val="23"/>
        </w:rPr>
        <w:t xml:space="preserve"> (</w:t>
      </w:r>
      <w:r>
        <w:rPr>
          <w:rFonts w:ascii="Garamond" w:hAnsi="Garamond"/>
          <w:b/>
          <w:color w:val="548DD4" w:themeColor="text2" w:themeTint="99"/>
          <w:sz w:val="23"/>
          <w:szCs w:val="23"/>
        </w:rPr>
        <w:t>DUKE UNIVERSITY</w:t>
      </w:r>
      <w:r w:rsidR="00624AB7">
        <w:rPr>
          <w:rFonts w:ascii="Garamond" w:hAnsi="Garamond"/>
          <w:b/>
          <w:color w:val="548DD4" w:themeColor="text2" w:themeTint="99"/>
          <w:sz w:val="23"/>
          <w:szCs w:val="23"/>
        </w:rPr>
        <w:t>)</w:t>
      </w:r>
      <w:r w:rsidRPr="00DD4357">
        <w:rPr>
          <w:rFonts w:ascii="Garamond" w:hAnsi="Garamond"/>
          <w:b/>
          <w:color w:val="548DD4" w:themeColor="text2" w:themeTint="99"/>
          <w:sz w:val="23"/>
          <w:szCs w:val="23"/>
          <w:u w:val="single"/>
        </w:rPr>
        <w:br/>
      </w:r>
      <w:r w:rsidRPr="00E545AE">
        <w:rPr>
          <w:rFonts w:ascii="Garamond" w:hAnsi="Garamond"/>
          <w:sz w:val="23"/>
          <w:szCs w:val="23"/>
        </w:rPr>
        <w:t xml:space="preserve">The professional teacher education unit is committed, both in our own practice and the education of our candidates, to understanding the teacher as </w:t>
      </w:r>
      <w:r w:rsidRPr="00E545AE">
        <w:rPr>
          <w:rFonts w:ascii="Garamond" w:hAnsi="Garamond"/>
          <w:b/>
          <w:sz w:val="23"/>
          <w:szCs w:val="23"/>
        </w:rPr>
        <w:t>LEARNER</w:t>
      </w:r>
      <w:r w:rsidRPr="00E545AE">
        <w:rPr>
          <w:rFonts w:ascii="Garamond" w:hAnsi="Garamond"/>
          <w:sz w:val="23"/>
          <w:szCs w:val="23"/>
        </w:rPr>
        <w:t xml:space="preserve"> (</w:t>
      </w:r>
      <w:r w:rsidRPr="00E545AE">
        <w:rPr>
          <w:rFonts w:ascii="Garamond" w:hAnsi="Garamond"/>
          <w:b/>
          <w:sz w:val="23"/>
          <w:szCs w:val="23"/>
        </w:rPr>
        <w:t>L</w:t>
      </w:r>
      <w:r w:rsidRPr="00E545AE">
        <w:rPr>
          <w:rFonts w:ascii="Garamond" w:hAnsi="Garamond"/>
          <w:sz w:val="23"/>
          <w:szCs w:val="23"/>
        </w:rPr>
        <w:t xml:space="preserve">iberally </w:t>
      </w:r>
      <w:r w:rsidRPr="00E545AE">
        <w:rPr>
          <w:rFonts w:ascii="Garamond" w:hAnsi="Garamond"/>
          <w:b/>
          <w:sz w:val="23"/>
          <w:szCs w:val="23"/>
        </w:rPr>
        <w:t>E</w:t>
      </w:r>
      <w:r w:rsidRPr="00E545AE">
        <w:rPr>
          <w:rFonts w:ascii="Garamond" w:hAnsi="Garamond"/>
          <w:sz w:val="23"/>
          <w:szCs w:val="23"/>
        </w:rPr>
        <w:t xml:space="preserve">ducated, </w:t>
      </w:r>
      <w:r w:rsidRPr="00E545AE">
        <w:rPr>
          <w:rFonts w:ascii="Garamond" w:hAnsi="Garamond"/>
          <w:b/>
          <w:sz w:val="23"/>
          <w:szCs w:val="23"/>
        </w:rPr>
        <w:t>A</w:t>
      </w:r>
      <w:r w:rsidRPr="00E545AE">
        <w:rPr>
          <w:rFonts w:ascii="Garamond" w:hAnsi="Garamond"/>
          <w:sz w:val="23"/>
          <w:szCs w:val="23"/>
        </w:rPr>
        <w:t xml:space="preserve">dvocating, </w:t>
      </w:r>
      <w:r w:rsidRPr="00E545AE">
        <w:rPr>
          <w:rFonts w:ascii="Garamond" w:hAnsi="Garamond"/>
          <w:b/>
          <w:sz w:val="23"/>
          <w:szCs w:val="23"/>
        </w:rPr>
        <w:t>R</w:t>
      </w:r>
      <w:r w:rsidRPr="00E545AE">
        <w:rPr>
          <w:rFonts w:ascii="Garamond" w:hAnsi="Garamond"/>
          <w:sz w:val="23"/>
          <w:szCs w:val="23"/>
        </w:rPr>
        <w:t xml:space="preserve">eflective, </w:t>
      </w:r>
      <w:r w:rsidRPr="00E545AE">
        <w:rPr>
          <w:rFonts w:ascii="Garamond" w:hAnsi="Garamond"/>
          <w:b/>
          <w:sz w:val="23"/>
          <w:szCs w:val="23"/>
        </w:rPr>
        <w:t>N</w:t>
      </w:r>
      <w:r w:rsidRPr="00E545AE">
        <w:rPr>
          <w:rFonts w:ascii="Garamond" w:hAnsi="Garamond"/>
          <w:sz w:val="23"/>
          <w:szCs w:val="23"/>
        </w:rPr>
        <w:t xml:space="preserve">urturing, </w:t>
      </w:r>
      <w:r w:rsidRPr="00E545AE">
        <w:rPr>
          <w:rFonts w:ascii="Garamond" w:hAnsi="Garamond"/>
          <w:b/>
          <w:sz w:val="23"/>
          <w:szCs w:val="23"/>
        </w:rPr>
        <w:t>E</w:t>
      </w:r>
      <w:r w:rsidRPr="00E545AE">
        <w:rPr>
          <w:rFonts w:ascii="Garamond" w:hAnsi="Garamond"/>
          <w:sz w:val="23"/>
          <w:szCs w:val="23"/>
        </w:rPr>
        <w:t xml:space="preserve">ngaged, and </w:t>
      </w:r>
      <w:r w:rsidRPr="00E545AE">
        <w:rPr>
          <w:rFonts w:ascii="Garamond" w:hAnsi="Garamond"/>
          <w:b/>
          <w:sz w:val="23"/>
          <w:szCs w:val="23"/>
        </w:rPr>
        <w:t>R</w:t>
      </w:r>
      <w:r w:rsidRPr="00E545AE">
        <w:rPr>
          <w:rFonts w:ascii="Garamond" w:hAnsi="Garamond"/>
          <w:sz w:val="23"/>
          <w:szCs w:val="23"/>
        </w:rPr>
        <w:t>espectful). These core concepts frame our work and shape both our programming and our ways of relating to/with our candidates, school and community partners, one another, and the University. As a conceptual framework, understanding the teacher this way reflects our vision as we expect all members of our learning community to continue becoming:</w:t>
      </w:r>
    </w:p>
    <w:p w:rsidR="00DD4357" w:rsidRPr="00E545AE" w:rsidRDefault="00DD4357" w:rsidP="00A13FD9">
      <w:pPr>
        <w:pStyle w:val="ListParagraph"/>
        <w:numPr>
          <w:ilvl w:val="0"/>
          <w:numId w:val="1"/>
        </w:numPr>
        <w:rPr>
          <w:rFonts w:ascii="Garamond" w:hAnsi="Garamond"/>
          <w:sz w:val="23"/>
          <w:szCs w:val="23"/>
        </w:rPr>
      </w:pPr>
      <w:r w:rsidRPr="00E545AE">
        <w:rPr>
          <w:rFonts w:ascii="Garamond" w:hAnsi="Garamond"/>
          <w:b/>
          <w:sz w:val="23"/>
          <w:szCs w:val="23"/>
        </w:rPr>
        <w:t>Liberally Educated</w:t>
      </w:r>
      <w:r w:rsidRPr="00E545AE">
        <w:rPr>
          <w:rFonts w:ascii="Garamond" w:hAnsi="Garamond"/>
          <w:sz w:val="23"/>
          <w:szCs w:val="23"/>
        </w:rPr>
        <w:t>: The teacher preparation program’s positioning within the University’s larger commitment to a “superior liberal education” makes us</w:t>
      </w:r>
      <w:r w:rsidR="00D13ED9" w:rsidRPr="00E545AE">
        <w:rPr>
          <w:rFonts w:ascii="Garamond" w:hAnsi="Garamond"/>
          <w:sz w:val="23"/>
          <w:szCs w:val="23"/>
        </w:rPr>
        <w:t>,</w:t>
      </w:r>
      <w:r w:rsidRPr="00E545AE">
        <w:rPr>
          <w:rFonts w:ascii="Garamond" w:hAnsi="Garamond"/>
          <w:sz w:val="23"/>
          <w:szCs w:val="23"/>
        </w:rPr>
        <w:t xml:space="preserve"> somewhat</w:t>
      </w:r>
      <w:r w:rsidR="00D13ED9" w:rsidRPr="00E545AE">
        <w:rPr>
          <w:rFonts w:ascii="Garamond" w:hAnsi="Garamond"/>
          <w:sz w:val="23"/>
          <w:szCs w:val="23"/>
        </w:rPr>
        <w:t>,</w:t>
      </w:r>
      <w:r w:rsidRPr="00E545AE">
        <w:rPr>
          <w:rFonts w:ascii="Garamond" w:hAnsi="Garamond"/>
          <w:sz w:val="23"/>
          <w:szCs w:val="23"/>
        </w:rPr>
        <w:t xml:space="preserve"> unique in our design. The Unit does not offer an education major, but rather builds on the excellence and depth of content knowledge our students acquire through their studies across campus and beyond. It is our conviction that our graduates benefit from this commitment to supporting rigorous study in multiple disciplines, met with the excellence of our intensive preparation programs.</w:t>
      </w:r>
      <w:r w:rsidRPr="00E545AE">
        <w:rPr>
          <w:rFonts w:ascii="Garamond" w:hAnsi="Garamond"/>
          <w:sz w:val="23"/>
          <w:szCs w:val="23"/>
        </w:rPr>
        <w:br/>
        <w:t xml:space="preserve">    </w:t>
      </w:r>
    </w:p>
    <w:p w:rsidR="00DD4357" w:rsidRPr="00E545AE" w:rsidRDefault="00DD4357" w:rsidP="00A13FD9">
      <w:pPr>
        <w:pStyle w:val="ListParagraph"/>
        <w:numPr>
          <w:ilvl w:val="0"/>
          <w:numId w:val="1"/>
        </w:numPr>
        <w:rPr>
          <w:rFonts w:ascii="Garamond" w:hAnsi="Garamond"/>
          <w:sz w:val="23"/>
          <w:szCs w:val="23"/>
        </w:rPr>
      </w:pPr>
      <w:r w:rsidRPr="00E545AE">
        <w:rPr>
          <w:rFonts w:ascii="Garamond" w:hAnsi="Garamond"/>
          <w:b/>
          <w:sz w:val="23"/>
          <w:szCs w:val="23"/>
        </w:rPr>
        <w:t>Advocating</w:t>
      </w:r>
      <w:r w:rsidRPr="00E545AE">
        <w:rPr>
          <w:rFonts w:ascii="Garamond" w:hAnsi="Garamond"/>
          <w:sz w:val="23"/>
          <w:szCs w:val="23"/>
        </w:rPr>
        <w:t>: We recognize that good teachers are good leaders. We prepare our teachers to be advocates for students and schools both within the institutions where they will be employed and in the greater community. We model our commitment to cultivating leadership by our own participation in advocating for the place of teacher preparation within a Tier 5 research institution as well as our commitments to advocacy for PreK-12 students in our region.</w:t>
      </w:r>
      <w:r w:rsidRPr="00E545AE">
        <w:rPr>
          <w:rFonts w:ascii="Garamond" w:hAnsi="Garamond"/>
          <w:sz w:val="23"/>
          <w:szCs w:val="23"/>
        </w:rPr>
        <w:br/>
        <w:t xml:space="preserve">  </w:t>
      </w:r>
    </w:p>
    <w:p w:rsidR="00DD4357" w:rsidRPr="00E545AE" w:rsidRDefault="00DD4357" w:rsidP="00A13FD9">
      <w:pPr>
        <w:pStyle w:val="ListParagraph"/>
        <w:numPr>
          <w:ilvl w:val="0"/>
          <w:numId w:val="1"/>
        </w:numPr>
        <w:rPr>
          <w:rFonts w:ascii="Garamond" w:hAnsi="Garamond"/>
          <w:sz w:val="23"/>
          <w:szCs w:val="23"/>
        </w:rPr>
      </w:pPr>
      <w:r w:rsidRPr="00E545AE">
        <w:rPr>
          <w:rFonts w:ascii="Garamond" w:hAnsi="Garamond"/>
          <w:b/>
          <w:sz w:val="23"/>
          <w:szCs w:val="23"/>
        </w:rPr>
        <w:t>Reflective</w:t>
      </w:r>
      <w:r w:rsidRPr="00E545AE">
        <w:rPr>
          <w:rFonts w:ascii="Garamond" w:hAnsi="Garamond"/>
          <w:sz w:val="23"/>
          <w:szCs w:val="23"/>
        </w:rPr>
        <w:t xml:space="preserve">: Central to our praxis is an ongoing commitment to reflection. Our previous conceptual framework (ALERT: A Liberally Educated, Reflective Teacher), placed “reflective” as the most significant modifier in describing the teachers we educate. We continue our deep, institutional commitment to this value! </w:t>
      </w:r>
      <w:r w:rsidRPr="00E545AE">
        <w:rPr>
          <w:rFonts w:ascii="Garamond" w:hAnsi="Garamond"/>
          <w:sz w:val="23"/>
          <w:szCs w:val="23"/>
        </w:rPr>
        <w:br/>
      </w:r>
    </w:p>
    <w:p w:rsidR="00DD4357" w:rsidRPr="00E545AE" w:rsidRDefault="00DD4357" w:rsidP="00A13FD9">
      <w:pPr>
        <w:pStyle w:val="ListParagraph"/>
        <w:numPr>
          <w:ilvl w:val="0"/>
          <w:numId w:val="1"/>
        </w:numPr>
        <w:rPr>
          <w:rFonts w:ascii="Garamond" w:hAnsi="Garamond"/>
          <w:sz w:val="23"/>
          <w:szCs w:val="23"/>
        </w:rPr>
      </w:pPr>
      <w:r w:rsidRPr="00E545AE">
        <w:rPr>
          <w:rFonts w:ascii="Garamond" w:hAnsi="Garamond"/>
          <w:b/>
          <w:sz w:val="23"/>
          <w:szCs w:val="23"/>
        </w:rPr>
        <w:t>Engaged</w:t>
      </w:r>
      <w:r w:rsidRPr="00E545AE">
        <w:rPr>
          <w:rFonts w:ascii="Garamond" w:hAnsi="Garamond"/>
          <w:sz w:val="23"/>
          <w:szCs w:val="23"/>
        </w:rPr>
        <w:t>: The University has made its commitment to civic engagement a clear priority, and our programs have been leaders in Duke’s efforts. We are international leaders in the development of service-learning pedagogies in teacher preparation. Beyond the scope of traditional fieldwork, the program emphasis on engagement re-conceptualizes the partnership between pre-service teachers, community schools, and the University by drawing attention to broader social and ethical considerations of the schooling experience. Graduates of our program are unequivocally clear that their commitment to teaching is a commitment to a life of civic engagement.</w:t>
      </w:r>
      <w:r w:rsidRPr="00E545AE">
        <w:rPr>
          <w:rFonts w:ascii="Garamond" w:hAnsi="Garamond"/>
          <w:sz w:val="23"/>
          <w:szCs w:val="23"/>
        </w:rPr>
        <w:br/>
      </w:r>
    </w:p>
    <w:p w:rsidR="00DD4357" w:rsidRPr="00E545AE" w:rsidRDefault="00DD4357" w:rsidP="00A13FD9">
      <w:pPr>
        <w:pStyle w:val="ListParagraph"/>
        <w:numPr>
          <w:ilvl w:val="0"/>
          <w:numId w:val="1"/>
        </w:numPr>
        <w:rPr>
          <w:rFonts w:ascii="Garamond" w:hAnsi="Garamond"/>
          <w:sz w:val="23"/>
          <w:szCs w:val="23"/>
        </w:rPr>
      </w:pPr>
      <w:r w:rsidRPr="00E545AE">
        <w:rPr>
          <w:rFonts w:ascii="Garamond" w:hAnsi="Garamond"/>
          <w:b/>
          <w:sz w:val="23"/>
          <w:szCs w:val="23"/>
        </w:rPr>
        <w:t>Respectful</w:t>
      </w:r>
      <w:r w:rsidRPr="00E545AE">
        <w:rPr>
          <w:rFonts w:ascii="Garamond" w:hAnsi="Garamond"/>
          <w:sz w:val="23"/>
          <w:szCs w:val="23"/>
        </w:rPr>
        <w:t>: The University emphasizes a culture of respect as we companion emerging professionals towards teaching diverse populations. By actively and critically engaging questions of power and privilege, we prepare our candidates to meet their students where they are, and bring all of those students into the learning community.</w:t>
      </w:r>
    </w:p>
    <w:p w:rsidR="002320D8" w:rsidRPr="00E545AE" w:rsidRDefault="00D13ED9" w:rsidP="00DD4357">
      <w:pPr>
        <w:rPr>
          <w:rFonts w:ascii="Garamond" w:hAnsi="Garamond"/>
          <w:i/>
          <w:sz w:val="23"/>
          <w:szCs w:val="23"/>
        </w:rPr>
      </w:pPr>
      <w:r w:rsidRPr="00E545AE">
        <w:rPr>
          <w:rFonts w:ascii="Garamond" w:hAnsi="Garamond"/>
          <w:b/>
          <w:color w:val="548DD4" w:themeColor="text2" w:themeTint="99"/>
          <w:sz w:val="23"/>
          <w:szCs w:val="23"/>
          <w:u w:val="single"/>
        </w:rPr>
        <w:br/>
      </w:r>
      <w:r w:rsidR="002320D8" w:rsidRPr="00E545AE">
        <w:rPr>
          <w:rFonts w:ascii="Garamond" w:hAnsi="Garamond"/>
          <w:b/>
          <w:color w:val="548DD4" w:themeColor="text2" w:themeTint="99"/>
          <w:sz w:val="23"/>
          <w:szCs w:val="23"/>
          <w:u w:val="single"/>
        </w:rPr>
        <w:t xml:space="preserve">COURSE </w:t>
      </w:r>
      <w:r w:rsidR="00DD4357" w:rsidRPr="00E545AE">
        <w:rPr>
          <w:rFonts w:ascii="Garamond" w:hAnsi="Garamond"/>
          <w:b/>
          <w:color w:val="548DD4" w:themeColor="text2" w:themeTint="99"/>
          <w:sz w:val="23"/>
          <w:szCs w:val="23"/>
          <w:u w:val="single"/>
        </w:rPr>
        <w:t>DESCRIPTION</w:t>
      </w:r>
      <w:r w:rsidR="00DD4357" w:rsidRPr="00E545AE">
        <w:rPr>
          <w:rFonts w:ascii="Garamond" w:hAnsi="Garamond"/>
          <w:b/>
          <w:color w:val="548DD4" w:themeColor="text2" w:themeTint="99"/>
          <w:sz w:val="23"/>
          <w:szCs w:val="23"/>
          <w:u w:val="single"/>
        </w:rPr>
        <w:br/>
      </w:r>
      <w:r w:rsidR="00DD4357" w:rsidRPr="00E545AE">
        <w:rPr>
          <w:rFonts w:ascii="Garamond" w:hAnsi="Garamond"/>
          <w:i/>
          <w:sz w:val="23"/>
          <w:szCs w:val="23"/>
        </w:rPr>
        <w:t>Overview</w:t>
      </w:r>
      <w:r w:rsidRPr="00E545AE">
        <w:rPr>
          <w:rFonts w:ascii="Garamond" w:hAnsi="Garamond"/>
          <w:sz w:val="23"/>
          <w:szCs w:val="23"/>
        </w:rPr>
        <w:t>:  MAT 703A</w:t>
      </w:r>
      <w:r w:rsidR="002320D8" w:rsidRPr="00E545AE">
        <w:rPr>
          <w:rFonts w:ascii="Garamond" w:hAnsi="Garamond"/>
          <w:sz w:val="23"/>
          <w:szCs w:val="23"/>
        </w:rPr>
        <w:t xml:space="preserve"> is designed to </w:t>
      </w:r>
      <w:r w:rsidR="006D24ED" w:rsidRPr="00E545AE">
        <w:rPr>
          <w:rFonts w:ascii="Garamond" w:hAnsi="Garamond"/>
          <w:sz w:val="23"/>
          <w:szCs w:val="23"/>
        </w:rPr>
        <w:t>introduce</w:t>
      </w:r>
      <w:r w:rsidR="002320D8" w:rsidRPr="00E545AE">
        <w:rPr>
          <w:rFonts w:ascii="Garamond" w:hAnsi="Garamond"/>
          <w:sz w:val="23"/>
          <w:szCs w:val="23"/>
        </w:rPr>
        <w:t xml:space="preserve"> </w:t>
      </w:r>
      <w:r w:rsidRPr="00E545AE">
        <w:rPr>
          <w:rFonts w:ascii="Garamond" w:hAnsi="Garamond"/>
          <w:sz w:val="23"/>
          <w:szCs w:val="23"/>
        </w:rPr>
        <w:t>you</w:t>
      </w:r>
      <w:r w:rsidR="002320D8" w:rsidRPr="00E545AE">
        <w:rPr>
          <w:rFonts w:ascii="Garamond" w:hAnsi="Garamond"/>
          <w:sz w:val="23"/>
          <w:szCs w:val="23"/>
        </w:rPr>
        <w:t xml:space="preserve"> </w:t>
      </w:r>
      <w:r w:rsidRPr="00E545AE">
        <w:rPr>
          <w:rFonts w:ascii="Garamond" w:hAnsi="Garamond"/>
          <w:sz w:val="23"/>
          <w:szCs w:val="23"/>
        </w:rPr>
        <w:t xml:space="preserve">to effective teaching strategies. Students will delve into how teachers facilitate the engagement of </w:t>
      </w:r>
      <w:r w:rsidRPr="00A60816">
        <w:rPr>
          <w:rFonts w:ascii="Garamond" w:hAnsi="Garamond"/>
          <w:i/>
          <w:sz w:val="23"/>
          <w:szCs w:val="23"/>
        </w:rPr>
        <w:t>all</w:t>
      </w:r>
      <w:r w:rsidRPr="00E545AE">
        <w:rPr>
          <w:rFonts w:ascii="Garamond" w:hAnsi="Garamond"/>
          <w:sz w:val="23"/>
          <w:szCs w:val="23"/>
        </w:rPr>
        <w:t xml:space="preserve"> students, as they backwards plan, activate students’ prior knowledge, incorporate a variety of learning modes, use formative assessments, apply before-during-after scaffolding, </w:t>
      </w:r>
      <w:r w:rsidR="00E545AE" w:rsidRPr="00E545AE">
        <w:rPr>
          <w:rFonts w:ascii="Garamond" w:hAnsi="Garamond"/>
          <w:sz w:val="23"/>
          <w:szCs w:val="23"/>
        </w:rPr>
        <w:t>allow opportunities for processing</w:t>
      </w:r>
      <w:r w:rsidR="00E545AE">
        <w:rPr>
          <w:rFonts w:ascii="Garamond" w:hAnsi="Garamond"/>
          <w:sz w:val="23"/>
          <w:szCs w:val="23"/>
        </w:rPr>
        <w:t>,</w:t>
      </w:r>
      <w:r w:rsidR="00E545AE" w:rsidRPr="00E545AE">
        <w:rPr>
          <w:rFonts w:ascii="Garamond" w:hAnsi="Garamond"/>
          <w:sz w:val="23"/>
          <w:szCs w:val="23"/>
        </w:rPr>
        <w:t xml:space="preserve"> </w:t>
      </w:r>
      <w:r w:rsidRPr="00E545AE">
        <w:rPr>
          <w:rFonts w:ascii="Garamond" w:hAnsi="Garamond"/>
          <w:sz w:val="23"/>
          <w:szCs w:val="23"/>
        </w:rPr>
        <w:t>leverage technology, ask critical thinking questions, and provide a communal and supportive learning environment for their students.  As a pre-service teacher, you</w:t>
      </w:r>
      <w:r w:rsidR="002320D8" w:rsidRPr="00E545AE">
        <w:rPr>
          <w:rFonts w:ascii="Garamond" w:hAnsi="Garamond"/>
          <w:sz w:val="23"/>
          <w:szCs w:val="23"/>
        </w:rPr>
        <w:t xml:space="preserve"> will begin the process of becoming reflective professionals, a process that will continue in </w:t>
      </w:r>
      <w:r w:rsidR="00A60816">
        <w:rPr>
          <w:rFonts w:ascii="Garamond" w:hAnsi="Garamond"/>
          <w:sz w:val="23"/>
          <w:szCs w:val="23"/>
        </w:rPr>
        <w:t>your</w:t>
      </w:r>
      <w:r w:rsidR="002320D8" w:rsidRPr="00E545AE">
        <w:rPr>
          <w:rFonts w:ascii="Garamond" w:hAnsi="Garamond"/>
          <w:sz w:val="23"/>
          <w:szCs w:val="23"/>
        </w:rPr>
        <w:t xml:space="preserve"> relationship with </w:t>
      </w:r>
      <w:r w:rsidR="00A60816">
        <w:rPr>
          <w:rFonts w:ascii="Garamond" w:hAnsi="Garamond"/>
          <w:sz w:val="23"/>
          <w:szCs w:val="23"/>
        </w:rPr>
        <w:t>your</w:t>
      </w:r>
      <w:r w:rsidR="002320D8" w:rsidRPr="00E545AE">
        <w:rPr>
          <w:rFonts w:ascii="Garamond" w:hAnsi="Garamond"/>
          <w:sz w:val="23"/>
          <w:szCs w:val="23"/>
        </w:rPr>
        <w:t xml:space="preserve"> mentor teachers and throughout </w:t>
      </w:r>
      <w:r w:rsidR="00A60816">
        <w:rPr>
          <w:rFonts w:ascii="Garamond" w:hAnsi="Garamond"/>
          <w:sz w:val="23"/>
          <w:szCs w:val="23"/>
        </w:rPr>
        <w:t>your</w:t>
      </w:r>
      <w:r w:rsidR="002320D8" w:rsidRPr="00E545AE">
        <w:rPr>
          <w:rFonts w:ascii="Garamond" w:hAnsi="Garamond"/>
          <w:sz w:val="23"/>
          <w:szCs w:val="23"/>
        </w:rPr>
        <w:t xml:space="preserve"> professional careers.</w:t>
      </w:r>
      <w:r w:rsidR="001E3392" w:rsidRPr="00E545AE">
        <w:rPr>
          <w:rFonts w:ascii="Garamond" w:hAnsi="Garamond"/>
          <w:sz w:val="23"/>
          <w:szCs w:val="23"/>
        </w:rPr>
        <w:t xml:space="preserve">  </w:t>
      </w:r>
    </w:p>
    <w:p w:rsidR="00445353" w:rsidRDefault="00DD4357" w:rsidP="00DD4357">
      <w:pPr>
        <w:spacing w:after="240"/>
        <w:rPr>
          <w:rFonts w:ascii="Garamond" w:hAnsi="Garamond"/>
          <w:sz w:val="23"/>
          <w:szCs w:val="23"/>
        </w:rPr>
      </w:pPr>
      <w:r w:rsidRPr="00E73A25">
        <w:rPr>
          <w:rFonts w:ascii="Garamond" w:hAnsi="Garamond"/>
          <w:i/>
          <w:sz w:val="23"/>
          <w:szCs w:val="23"/>
        </w:rPr>
        <w:lastRenderedPageBreak/>
        <w:t xml:space="preserve">Modes of Learning: </w:t>
      </w:r>
      <w:r w:rsidR="00D13ED9">
        <w:rPr>
          <w:rFonts w:ascii="Garamond" w:hAnsi="Garamond"/>
          <w:sz w:val="23"/>
          <w:szCs w:val="23"/>
        </w:rPr>
        <w:t>This class will include lecture</w:t>
      </w:r>
      <w:r w:rsidRPr="00E73A25">
        <w:rPr>
          <w:rFonts w:ascii="Garamond" w:hAnsi="Garamond"/>
          <w:sz w:val="23"/>
          <w:szCs w:val="23"/>
        </w:rPr>
        <w:t xml:space="preserve">, </w:t>
      </w:r>
      <w:r w:rsidR="009F7C1A">
        <w:rPr>
          <w:rFonts w:ascii="Garamond" w:hAnsi="Garamond"/>
          <w:sz w:val="23"/>
          <w:szCs w:val="23"/>
        </w:rPr>
        <w:t>whole-</w:t>
      </w:r>
      <w:r w:rsidR="00D13ED9">
        <w:rPr>
          <w:rFonts w:ascii="Garamond" w:hAnsi="Garamond"/>
          <w:sz w:val="23"/>
          <w:szCs w:val="23"/>
        </w:rPr>
        <w:t xml:space="preserve">class discussion, student presentation, practice teaching episodes, reading analysis, </w:t>
      </w:r>
      <w:r w:rsidR="009F7C1A">
        <w:rPr>
          <w:rFonts w:ascii="Garamond" w:hAnsi="Garamond"/>
          <w:sz w:val="23"/>
          <w:szCs w:val="23"/>
        </w:rPr>
        <w:t xml:space="preserve">and written reflection. </w:t>
      </w:r>
      <w:r w:rsidRPr="00E73A25">
        <w:rPr>
          <w:rFonts w:ascii="Garamond" w:hAnsi="Garamond"/>
          <w:sz w:val="23"/>
          <w:szCs w:val="23"/>
        </w:rPr>
        <w:t xml:space="preserve">Participation and discussion will be not only crucial to the success of the class but also an expectation of everyone in the course. </w:t>
      </w:r>
      <w:r w:rsidR="00E545AE">
        <w:rPr>
          <w:rFonts w:ascii="Garamond" w:hAnsi="Garamond"/>
          <w:sz w:val="23"/>
          <w:szCs w:val="23"/>
        </w:rPr>
        <w:t xml:space="preserve">Because of the extensive and intensive internship during the subsequent school year, there is no field experience related to this course. </w:t>
      </w:r>
      <w:r w:rsidR="00445353">
        <w:rPr>
          <w:rFonts w:ascii="Garamond" w:hAnsi="Garamond"/>
          <w:sz w:val="23"/>
          <w:szCs w:val="23"/>
        </w:rPr>
        <w:t>Finally, be mindful of these two additional workshops scheduled for the summer:</w:t>
      </w:r>
    </w:p>
    <w:p w:rsidR="00445353" w:rsidRDefault="00445353" w:rsidP="004A0D94">
      <w:pPr>
        <w:pStyle w:val="ListParagraph"/>
        <w:numPr>
          <w:ilvl w:val="0"/>
          <w:numId w:val="13"/>
        </w:numPr>
        <w:spacing w:after="240"/>
        <w:rPr>
          <w:rFonts w:ascii="Garamond" w:hAnsi="Garamond"/>
          <w:sz w:val="23"/>
          <w:szCs w:val="23"/>
        </w:rPr>
      </w:pPr>
      <w:r>
        <w:rPr>
          <w:rFonts w:ascii="Garamond" w:hAnsi="Garamond"/>
          <w:sz w:val="23"/>
          <w:szCs w:val="23"/>
        </w:rPr>
        <w:t>Tuesday, July 7: Center for Multicultural Affairs with J’nai Adams (1:00-3:00pm)</w:t>
      </w:r>
    </w:p>
    <w:p w:rsidR="00445353" w:rsidRPr="00445353" w:rsidRDefault="00A60816" w:rsidP="004A0D94">
      <w:pPr>
        <w:pStyle w:val="ListParagraph"/>
        <w:numPr>
          <w:ilvl w:val="0"/>
          <w:numId w:val="13"/>
        </w:numPr>
        <w:spacing w:after="240"/>
        <w:rPr>
          <w:rFonts w:ascii="Garamond" w:hAnsi="Garamond"/>
          <w:sz w:val="23"/>
          <w:szCs w:val="23"/>
        </w:rPr>
      </w:pPr>
      <w:r>
        <w:rPr>
          <w:rFonts w:ascii="Garamond" w:hAnsi="Garamond"/>
          <w:sz w:val="23"/>
          <w:szCs w:val="23"/>
        </w:rPr>
        <w:t xml:space="preserve">Tuesday, </w:t>
      </w:r>
      <w:r w:rsidR="007A43DF">
        <w:rPr>
          <w:rFonts w:ascii="Garamond" w:hAnsi="Garamond"/>
          <w:sz w:val="23"/>
          <w:szCs w:val="23"/>
        </w:rPr>
        <w:t>August</w:t>
      </w:r>
      <w:r>
        <w:rPr>
          <w:rFonts w:ascii="Garamond" w:hAnsi="Garamond"/>
          <w:sz w:val="23"/>
          <w:szCs w:val="23"/>
        </w:rPr>
        <w:t xml:space="preserve"> 4: Durham/DPS </w:t>
      </w:r>
      <w:r w:rsidR="00445353">
        <w:rPr>
          <w:rFonts w:ascii="Garamond" w:hAnsi="Garamond"/>
          <w:sz w:val="23"/>
          <w:szCs w:val="23"/>
        </w:rPr>
        <w:t>Panel Discussion (1:00-3:00pm)</w:t>
      </w:r>
    </w:p>
    <w:p w:rsidR="009F7C1A" w:rsidRPr="009F7C1A" w:rsidRDefault="009F7C1A" w:rsidP="009F7C1A">
      <w:pPr>
        <w:spacing w:after="240"/>
        <w:rPr>
          <w:rFonts w:ascii="Garamond" w:hAnsi="Garamond"/>
          <w:sz w:val="24"/>
          <w:szCs w:val="24"/>
        </w:rPr>
      </w:pPr>
      <w:r w:rsidRPr="009F7C1A">
        <w:rPr>
          <w:rFonts w:ascii="Garamond" w:hAnsi="Garamond"/>
          <w:i/>
          <w:sz w:val="23"/>
          <w:szCs w:val="23"/>
        </w:rPr>
        <w:t xml:space="preserve">Subject Area Methods: </w:t>
      </w:r>
      <w:r w:rsidRPr="009F7C1A">
        <w:rPr>
          <w:rFonts w:ascii="Garamond" w:hAnsi="Garamond"/>
          <w:sz w:val="24"/>
          <w:szCs w:val="24"/>
        </w:rPr>
        <w:t xml:space="preserve">As a co-requisite for this course, you will participate in a course focused specifically on methods for your content area taught by some of the school district’s finest teachers. They will offer first-hand knowledge and provide authentic opportunities for you </w:t>
      </w:r>
      <w:r w:rsidR="007A43DF">
        <w:rPr>
          <w:rFonts w:ascii="Garamond" w:hAnsi="Garamond"/>
          <w:sz w:val="24"/>
          <w:szCs w:val="24"/>
        </w:rPr>
        <w:t xml:space="preserve">to </w:t>
      </w:r>
      <w:r w:rsidRPr="009F7C1A">
        <w:rPr>
          <w:rFonts w:ascii="Garamond" w:hAnsi="Garamond"/>
          <w:sz w:val="24"/>
          <w:szCs w:val="24"/>
        </w:rPr>
        <w:t>delve into your content area. Methods instructors are as follows:</w:t>
      </w:r>
      <w:r w:rsidRPr="009F7C1A">
        <w:rPr>
          <w:rFonts w:ascii="Garamond" w:hAnsi="Garamond"/>
          <w:sz w:val="24"/>
          <w:szCs w:val="24"/>
        </w:rPr>
        <w:br/>
      </w:r>
      <w:r>
        <w:rPr>
          <w:rFonts w:ascii="Garamond" w:hAnsi="Garamond"/>
          <w:sz w:val="24"/>
          <w:szCs w:val="24"/>
        </w:rPr>
        <w:t xml:space="preserve">       -- </w:t>
      </w:r>
      <w:r w:rsidRPr="009F7C1A">
        <w:rPr>
          <w:rFonts w:ascii="Garamond" w:hAnsi="Garamond"/>
          <w:sz w:val="24"/>
          <w:szCs w:val="24"/>
        </w:rPr>
        <w:t>English</w:t>
      </w:r>
      <w:r>
        <w:rPr>
          <w:rFonts w:ascii="Garamond" w:hAnsi="Garamond"/>
          <w:sz w:val="24"/>
          <w:szCs w:val="24"/>
        </w:rPr>
        <w:t>: Brittany Smith, Southern School of Engineering</w:t>
      </w:r>
      <w:r>
        <w:rPr>
          <w:rFonts w:ascii="Garamond" w:hAnsi="Garamond"/>
          <w:sz w:val="24"/>
          <w:szCs w:val="24"/>
        </w:rPr>
        <w:br/>
        <w:t xml:space="preserve">       -- Science: Mika Twietmeyer, Riverside High School</w:t>
      </w:r>
      <w:r>
        <w:rPr>
          <w:rFonts w:ascii="Garamond" w:hAnsi="Garamond"/>
          <w:sz w:val="24"/>
          <w:szCs w:val="24"/>
        </w:rPr>
        <w:br/>
        <w:t xml:space="preserve">       -- Social Studies: Brian McDonald, Jordan High School</w:t>
      </w:r>
    </w:p>
    <w:p w:rsidR="00E73A25" w:rsidRPr="00445353" w:rsidRDefault="00A8149C" w:rsidP="00445353">
      <w:pPr>
        <w:spacing w:after="240"/>
        <w:rPr>
          <w:rFonts w:ascii="Garamond" w:hAnsi="Garamond"/>
          <w:sz w:val="23"/>
          <w:szCs w:val="23"/>
        </w:rPr>
      </w:pPr>
      <w:r w:rsidRPr="00E73A25">
        <w:rPr>
          <w:rFonts w:ascii="Garamond" w:hAnsi="Garamond"/>
          <w:i/>
          <w:sz w:val="23"/>
          <w:szCs w:val="23"/>
        </w:rPr>
        <w:t>Faculty Advisor</w:t>
      </w:r>
      <w:r w:rsidR="00DD4357" w:rsidRPr="00E73A25">
        <w:rPr>
          <w:rFonts w:ascii="Garamond" w:hAnsi="Garamond"/>
          <w:sz w:val="23"/>
          <w:szCs w:val="23"/>
        </w:rPr>
        <w:t xml:space="preserve">: </w:t>
      </w:r>
      <w:r w:rsidR="009F7C1A">
        <w:rPr>
          <w:rFonts w:ascii="Garamond" w:hAnsi="Garamond"/>
          <w:sz w:val="23"/>
          <w:szCs w:val="23"/>
        </w:rPr>
        <w:t>Additionally, a faculty advisor will assist with course planning and preparation and will support each content area. Biographies for each advisor can be found on the MAT website. Advisors are as follows:</w:t>
      </w:r>
      <w:r w:rsidR="009F7C1A">
        <w:rPr>
          <w:rFonts w:ascii="Garamond" w:hAnsi="Garamond"/>
          <w:sz w:val="23"/>
          <w:szCs w:val="23"/>
        </w:rPr>
        <w:br/>
        <w:t xml:space="preserve">       -- English: Dr. Thomas J. Ferraro, Department of English</w:t>
      </w:r>
      <w:r w:rsidR="009F7C1A">
        <w:rPr>
          <w:rFonts w:ascii="Garamond" w:hAnsi="Garamond"/>
          <w:sz w:val="23"/>
          <w:szCs w:val="23"/>
        </w:rPr>
        <w:br/>
        <w:t xml:space="preserve">       -- Science: Dr. John Willis, Department of Biology</w:t>
      </w:r>
      <w:r w:rsidR="009F7C1A">
        <w:rPr>
          <w:rFonts w:ascii="Garamond" w:hAnsi="Garamond"/>
          <w:sz w:val="23"/>
          <w:szCs w:val="23"/>
        </w:rPr>
        <w:br/>
        <w:t xml:space="preserve">       -- Social Studies: Dr. Adriane Lentz-Smith, Department of History</w:t>
      </w:r>
      <w:r w:rsidR="00445353">
        <w:rPr>
          <w:rFonts w:ascii="Garamond" w:hAnsi="Garamond"/>
          <w:sz w:val="23"/>
          <w:szCs w:val="23"/>
        </w:rPr>
        <w:br/>
      </w:r>
      <w:r w:rsidR="00E73A25" w:rsidRPr="00E73A25">
        <w:rPr>
          <w:rFonts w:ascii="Garamond" w:hAnsi="Garamond"/>
          <w:b/>
          <w:u w:val="single"/>
        </w:rPr>
        <w:t>__________________________________________________________________________________________________</w:t>
      </w:r>
    </w:p>
    <w:p w:rsidR="00BB5A25" w:rsidRPr="00E545AE" w:rsidRDefault="00BB5A25" w:rsidP="00E545AE">
      <w:pPr>
        <w:widowControl w:val="0"/>
        <w:autoSpaceDE w:val="0"/>
        <w:autoSpaceDN w:val="0"/>
        <w:adjustRightInd w:val="0"/>
        <w:rPr>
          <w:rFonts w:ascii="Microsoft New Tai Lue" w:hAnsi="Microsoft New Tai Lue"/>
          <w:bCs/>
          <w:sz w:val="23"/>
          <w:szCs w:val="23"/>
        </w:rPr>
      </w:pPr>
      <w:r w:rsidRPr="00267222">
        <w:rPr>
          <w:rFonts w:ascii="Garamond" w:hAnsi="Garamond"/>
          <w:b/>
          <w:color w:val="548DD4" w:themeColor="text2" w:themeTint="99"/>
          <w:sz w:val="23"/>
          <w:szCs w:val="23"/>
          <w:u w:val="single"/>
        </w:rPr>
        <w:t>COURSE GOALS &amp; OBJECTIVES</w:t>
      </w:r>
    </w:p>
    <w:p w:rsidR="00E545AE" w:rsidRPr="00E545AE" w:rsidRDefault="00E545AE" w:rsidP="004A0D94">
      <w:pPr>
        <w:pStyle w:val="ListParagraph"/>
        <w:widowControl w:val="0"/>
        <w:numPr>
          <w:ilvl w:val="0"/>
          <w:numId w:val="11"/>
        </w:numPr>
        <w:autoSpaceDE w:val="0"/>
        <w:autoSpaceDN w:val="0"/>
        <w:adjustRightInd w:val="0"/>
        <w:rPr>
          <w:rFonts w:ascii="Microsoft New Tai Lue" w:hAnsi="Microsoft New Tai Lue"/>
          <w:bCs/>
          <w:sz w:val="23"/>
          <w:szCs w:val="23"/>
        </w:rPr>
      </w:pPr>
      <w:r w:rsidRPr="00E545AE">
        <w:rPr>
          <w:rFonts w:ascii="Garamond" w:hAnsi="Garamond"/>
          <w:b/>
          <w:bCs/>
          <w:sz w:val="23"/>
          <w:szCs w:val="23"/>
        </w:rPr>
        <w:t>Key Evidences:</w:t>
      </w:r>
      <w:r w:rsidRPr="00E545AE">
        <w:rPr>
          <w:rFonts w:ascii="Garamond" w:hAnsi="Garamond"/>
          <w:bCs/>
          <w:sz w:val="23"/>
          <w:szCs w:val="23"/>
        </w:rPr>
        <w:t xml:space="preserve"> Key evidences are embedded in courses required of licensure candidates and have been aligned with the </w:t>
      </w:r>
      <w:r>
        <w:rPr>
          <w:rFonts w:ascii="Garamond" w:hAnsi="Garamond"/>
          <w:bCs/>
          <w:sz w:val="23"/>
          <w:szCs w:val="23"/>
        </w:rPr>
        <w:t>NC</w:t>
      </w:r>
      <w:r w:rsidRPr="00E545AE">
        <w:rPr>
          <w:rFonts w:ascii="Garamond" w:hAnsi="Garamond"/>
          <w:bCs/>
          <w:sz w:val="23"/>
          <w:szCs w:val="23"/>
        </w:rPr>
        <w:t xml:space="preserve"> Professional Teaching Standards and the Knowledge, Skills, and Professional Dispositions expected of the Unit’s candidates. The way in which these tasks are assessed remains the same despite the instructor assigned to the course. In doing so, these key evidences have become the means by which the Unit monitors and assesses the most significant candidate learning outcomes in a program of study. Instructors register data on candidates’ performance on key evidences in courses using the Chalk and Wire Assessment System.</w:t>
      </w:r>
      <w:r w:rsidRPr="00E545AE">
        <w:rPr>
          <w:rFonts w:ascii="Garamond" w:hAnsi="Garamond"/>
          <w:b/>
          <w:bCs/>
          <w:sz w:val="23"/>
          <w:szCs w:val="23"/>
        </w:rPr>
        <w:br/>
      </w:r>
    </w:p>
    <w:p w:rsidR="00BB5A25" w:rsidRPr="00E545AE" w:rsidRDefault="00BB5A25" w:rsidP="004A0D94">
      <w:pPr>
        <w:pStyle w:val="ListParagraph"/>
        <w:widowControl w:val="0"/>
        <w:numPr>
          <w:ilvl w:val="0"/>
          <w:numId w:val="9"/>
        </w:numPr>
        <w:autoSpaceDE w:val="0"/>
        <w:autoSpaceDN w:val="0"/>
        <w:adjustRightInd w:val="0"/>
        <w:rPr>
          <w:rFonts w:ascii="Garamond" w:hAnsi="Garamond"/>
          <w:b/>
          <w:bCs/>
          <w:sz w:val="23"/>
          <w:szCs w:val="23"/>
        </w:rPr>
      </w:pPr>
      <w:r w:rsidRPr="00267222">
        <w:rPr>
          <w:rFonts w:ascii="Garamond" w:hAnsi="Garamond"/>
          <w:b/>
          <w:bCs/>
          <w:sz w:val="23"/>
          <w:szCs w:val="23"/>
        </w:rPr>
        <w:t xml:space="preserve">Goals: </w:t>
      </w:r>
      <w:r w:rsidR="00E545AE">
        <w:rPr>
          <w:rFonts w:ascii="Garamond" w:hAnsi="Garamond"/>
          <w:bCs/>
          <w:sz w:val="23"/>
          <w:szCs w:val="23"/>
        </w:rPr>
        <w:t>This course is intended to impact the five Knowledge, Skills, and Dispositions (KSD’s) that govern the MAT Program, including:</w:t>
      </w:r>
    </w:p>
    <w:p w:rsidR="00E545AE" w:rsidRPr="00E545AE" w:rsidRDefault="00E545AE" w:rsidP="004A0D94">
      <w:pPr>
        <w:pStyle w:val="ListParagraph"/>
        <w:widowControl w:val="0"/>
        <w:numPr>
          <w:ilvl w:val="1"/>
          <w:numId w:val="12"/>
        </w:numPr>
        <w:autoSpaceDE w:val="0"/>
        <w:autoSpaceDN w:val="0"/>
        <w:adjustRightInd w:val="0"/>
        <w:rPr>
          <w:rFonts w:ascii="Garamond" w:hAnsi="Garamond"/>
          <w:bCs/>
          <w:i/>
          <w:sz w:val="23"/>
          <w:szCs w:val="23"/>
        </w:rPr>
      </w:pPr>
      <w:r w:rsidRPr="00E545AE">
        <w:rPr>
          <w:rFonts w:ascii="Garamond" w:hAnsi="Garamond"/>
          <w:bCs/>
          <w:i/>
          <w:sz w:val="23"/>
          <w:szCs w:val="23"/>
        </w:rPr>
        <w:t>KSD 1: Candidates exhibit the characteristics of professional teachers and emerging leaders</w:t>
      </w:r>
    </w:p>
    <w:p w:rsidR="00E545AE" w:rsidRPr="00E545AE" w:rsidRDefault="00E545AE" w:rsidP="004A0D94">
      <w:pPr>
        <w:pStyle w:val="ListParagraph"/>
        <w:widowControl w:val="0"/>
        <w:numPr>
          <w:ilvl w:val="1"/>
          <w:numId w:val="12"/>
        </w:numPr>
        <w:autoSpaceDE w:val="0"/>
        <w:autoSpaceDN w:val="0"/>
        <w:adjustRightInd w:val="0"/>
        <w:rPr>
          <w:rFonts w:ascii="Garamond" w:hAnsi="Garamond"/>
          <w:bCs/>
          <w:i/>
          <w:sz w:val="23"/>
          <w:szCs w:val="23"/>
        </w:rPr>
      </w:pPr>
      <w:r w:rsidRPr="00E545AE">
        <w:rPr>
          <w:rFonts w:ascii="Garamond" w:hAnsi="Garamond"/>
          <w:bCs/>
          <w:i/>
          <w:sz w:val="23"/>
          <w:szCs w:val="23"/>
        </w:rPr>
        <w:t>KSD 2: Candidates understand the needs of diverse learners and model the behaviors of culturally responsive teachers.</w:t>
      </w:r>
    </w:p>
    <w:p w:rsidR="00E545AE" w:rsidRPr="00E545AE" w:rsidRDefault="00E545AE" w:rsidP="004A0D94">
      <w:pPr>
        <w:pStyle w:val="ListParagraph"/>
        <w:widowControl w:val="0"/>
        <w:numPr>
          <w:ilvl w:val="1"/>
          <w:numId w:val="12"/>
        </w:numPr>
        <w:autoSpaceDE w:val="0"/>
        <w:autoSpaceDN w:val="0"/>
        <w:adjustRightInd w:val="0"/>
        <w:rPr>
          <w:rFonts w:ascii="Garamond" w:hAnsi="Garamond"/>
          <w:bCs/>
          <w:i/>
          <w:sz w:val="23"/>
          <w:szCs w:val="23"/>
        </w:rPr>
      </w:pPr>
      <w:r w:rsidRPr="00E545AE">
        <w:rPr>
          <w:rFonts w:ascii="Garamond" w:hAnsi="Garamond"/>
          <w:bCs/>
          <w:i/>
          <w:sz w:val="23"/>
          <w:szCs w:val="23"/>
        </w:rPr>
        <w:t>KSD 3: Candidates demonstrate core content knowledge in the academic areas for which they seek licensure</w:t>
      </w:r>
    </w:p>
    <w:p w:rsidR="00E545AE" w:rsidRPr="00E545AE" w:rsidRDefault="00E545AE" w:rsidP="004A0D94">
      <w:pPr>
        <w:pStyle w:val="ListParagraph"/>
        <w:widowControl w:val="0"/>
        <w:numPr>
          <w:ilvl w:val="1"/>
          <w:numId w:val="12"/>
        </w:numPr>
        <w:autoSpaceDE w:val="0"/>
        <w:autoSpaceDN w:val="0"/>
        <w:adjustRightInd w:val="0"/>
        <w:rPr>
          <w:rFonts w:ascii="Garamond" w:hAnsi="Garamond"/>
          <w:bCs/>
          <w:i/>
          <w:sz w:val="23"/>
          <w:szCs w:val="23"/>
        </w:rPr>
      </w:pPr>
      <w:r w:rsidRPr="00E545AE">
        <w:rPr>
          <w:rFonts w:ascii="Garamond" w:hAnsi="Garamond"/>
          <w:bCs/>
          <w:i/>
          <w:sz w:val="23"/>
          <w:szCs w:val="23"/>
        </w:rPr>
        <w:t>KSD 4: Candidates use a variety of effective instructional methods to positively impact student learning</w:t>
      </w:r>
    </w:p>
    <w:p w:rsidR="00BB5A25" w:rsidRPr="00E545AE" w:rsidRDefault="00E545AE" w:rsidP="004A0D94">
      <w:pPr>
        <w:pStyle w:val="ListParagraph"/>
        <w:widowControl w:val="0"/>
        <w:numPr>
          <w:ilvl w:val="1"/>
          <w:numId w:val="12"/>
        </w:numPr>
        <w:autoSpaceDE w:val="0"/>
        <w:autoSpaceDN w:val="0"/>
        <w:adjustRightInd w:val="0"/>
        <w:rPr>
          <w:rFonts w:ascii="Garamond" w:hAnsi="Garamond"/>
          <w:bCs/>
          <w:i/>
          <w:sz w:val="23"/>
          <w:szCs w:val="23"/>
        </w:rPr>
      </w:pPr>
      <w:r w:rsidRPr="00E545AE">
        <w:rPr>
          <w:rFonts w:ascii="Garamond" w:hAnsi="Garamond"/>
          <w:bCs/>
          <w:i/>
          <w:sz w:val="23"/>
          <w:szCs w:val="23"/>
        </w:rPr>
        <w:t>KSD 5: Candidates practice regular reflection to increase their effectiveness in the classroom and to grow and thrive in their profession</w:t>
      </w:r>
      <w:r>
        <w:rPr>
          <w:rFonts w:ascii="Garamond" w:hAnsi="Garamond"/>
          <w:bCs/>
          <w:i/>
          <w:sz w:val="23"/>
          <w:szCs w:val="23"/>
        </w:rPr>
        <w:br/>
      </w:r>
    </w:p>
    <w:p w:rsidR="0088340B" w:rsidRPr="00C3117E" w:rsidRDefault="00347DD0" w:rsidP="004A0D94">
      <w:pPr>
        <w:pStyle w:val="ListParagraph"/>
        <w:widowControl w:val="0"/>
        <w:numPr>
          <w:ilvl w:val="0"/>
          <w:numId w:val="9"/>
        </w:numPr>
        <w:autoSpaceDE w:val="0"/>
        <w:autoSpaceDN w:val="0"/>
        <w:adjustRightInd w:val="0"/>
        <w:rPr>
          <w:rFonts w:ascii="Garamond" w:hAnsi="Garamond"/>
          <w:b/>
          <w:bCs/>
          <w:sz w:val="23"/>
          <w:szCs w:val="23"/>
        </w:rPr>
      </w:pPr>
      <w:r w:rsidRPr="00267222">
        <w:rPr>
          <w:rFonts w:ascii="Garamond" w:hAnsi="Garamond"/>
          <w:b/>
          <w:bCs/>
          <w:sz w:val="23"/>
          <w:szCs w:val="23"/>
        </w:rPr>
        <w:t xml:space="preserve">Objectives: </w:t>
      </w:r>
      <w:r w:rsidRPr="00267222">
        <w:rPr>
          <w:rFonts w:ascii="Garamond" w:hAnsi="Garamond"/>
          <w:bCs/>
          <w:sz w:val="23"/>
          <w:szCs w:val="23"/>
        </w:rPr>
        <w:t>The objectives for this course are grounded in the North Carolina Professional Teaching Standards and the Professional Knowledge, Skills, and Dispositions (KSDs) identified by the Professional Education Unit. These standards provide guidelines and delineate what students are to know or demonstrate by the end of the course.</w:t>
      </w:r>
    </w:p>
    <w:p w:rsidR="00DF097B" w:rsidRPr="00C3117E" w:rsidRDefault="00DF097B" w:rsidP="00DF097B">
      <w:pPr>
        <w:rPr>
          <w:rFonts w:ascii="Garamond" w:hAnsi="Garamond"/>
        </w:rPr>
      </w:pPr>
      <w:r w:rsidRPr="00C3117E">
        <w:rPr>
          <w:rFonts w:ascii="Garamond" w:hAnsi="Garamond"/>
          <w:b/>
          <w:color w:val="548DD4" w:themeColor="text2" w:themeTint="99"/>
          <w:u w:val="single"/>
        </w:rPr>
        <w:lastRenderedPageBreak/>
        <w:t>GRADING PROCEDURES</w:t>
      </w:r>
      <w:r w:rsidRPr="00C3117E">
        <w:rPr>
          <w:rFonts w:ascii="Garamond" w:hAnsi="Garamond"/>
        </w:rPr>
        <w:br/>
        <w:t xml:space="preserve">Students </w:t>
      </w:r>
      <w:r>
        <w:rPr>
          <w:rFonts w:ascii="Garamond" w:hAnsi="Garamond"/>
        </w:rPr>
        <w:t>should</w:t>
      </w:r>
      <w:r w:rsidRPr="00C3117E">
        <w:rPr>
          <w:rFonts w:ascii="Garamond" w:hAnsi="Garamond"/>
        </w:rPr>
        <w:t xml:space="preserve"> model the professional requirements of a teacher. These requirements mean that students are active participants in this class, on time and prepared. The evaluation of each student’s performance will </w:t>
      </w:r>
      <w:r>
        <w:rPr>
          <w:rFonts w:ascii="Garamond" w:hAnsi="Garamond"/>
        </w:rPr>
        <w:t>be an average of your performance in this course and your subject area methods course. This course grade is</w:t>
      </w:r>
      <w:r w:rsidRPr="00C3117E">
        <w:rPr>
          <w:rFonts w:ascii="Garamond" w:hAnsi="Garamond"/>
        </w:rPr>
        <w:t xml:space="preserve"> on the following components:</w:t>
      </w:r>
    </w:p>
    <w:p w:rsidR="00DF097B" w:rsidRPr="00C3117E" w:rsidRDefault="00DF097B" w:rsidP="004A0D94">
      <w:pPr>
        <w:pStyle w:val="ListParagraph"/>
        <w:numPr>
          <w:ilvl w:val="0"/>
          <w:numId w:val="14"/>
        </w:numPr>
        <w:rPr>
          <w:rFonts w:ascii="Garamond" w:hAnsi="Garamond"/>
        </w:rPr>
        <w:sectPr w:rsidR="00DF097B" w:rsidRPr="00C3117E" w:rsidSect="00C3117E">
          <w:footerReference w:type="default" r:id="rId21"/>
          <w:type w:val="continuous"/>
          <w:pgSz w:w="12240" w:h="15840"/>
          <w:pgMar w:top="720" w:right="720" w:bottom="720" w:left="720" w:header="720" w:footer="720" w:gutter="0"/>
          <w:cols w:space="720"/>
          <w:docGrid w:linePitch="360"/>
        </w:sectPr>
      </w:pPr>
    </w:p>
    <w:p w:rsidR="00DF097B" w:rsidRPr="00C3117E" w:rsidRDefault="00DF097B" w:rsidP="004A0D94">
      <w:pPr>
        <w:pStyle w:val="ListParagraph"/>
        <w:numPr>
          <w:ilvl w:val="0"/>
          <w:numId w:val="14"/>
        </w:numPr>
        <w:rPr>
          <w:rFonts w:ascii="Garamond" w:hAnsi="Garamond"/>
        </w:rPr>
      </w:pPr>
      <w:r>
        <w:rPr>
          <w:rFonts w:ascii="Garamond" w:hAnsi="Garamond"/>
        </w:rPr>
        <w:t>Understanding By Design Analysis</w:t>
      </w:r>
      <w:r w:rsidR="00A60816">
        <w:rPr>
          <w:rFonts w:ascii="Garamond" w:hAnsi="Garamond"/>
        </w:rPr>
        <w:tab/>
        <w:t>4</w:t>
      </w:r>
      <w:r w:rsidR="004D3EA1">
        <w:rPr>
          <w:rFonts w:ascii="Garamond" w:hAnsi="Garamond"/>
        </w:rPr>
        <w:t>0%</w:t>
      </w:r>
    </w:p>
    <w:p w:rsidR="00DF097B" w:rsidRDefault="007A43DF" w:rsidP="004A0D94">
      <w:pPr>
        <w:pStyle w:val="ListParagraph"/>
        <w:numPr>
          <w:ilvl w:val="0"/>
          <w:numId w:val="14"/>
        </w:numPr>
        <w:rPr>
          <w:rFonts w:ascii="Garamond" w:hAnsi="Garamond"/>
        </w:rPr>
      </w:pPr>
      <w:r>
        <w:rPr>
          <w:rFonts w:ascii="Garamond" w:hAnsi="Garamond"/>
        </w:rPr>
        <w:t>Discussion Lead/Presentations</w:t>
      </w:r>
      <w:r w:rsidR="008D429E">
        <w:rPr>
          <w:rFonts w:ascii="Garamond" w:hAnsi="Garamond"/>
        </w:rPr>
        <w:tab/>
      </w:r>
      <w:r w:rsidR="008D429E">
        <w:rPr>
          <w:rFonts w:ascii="Garamond" w:hAnsi="Garamond"/>
        </w:rPr>
        <w:tab/>
        <w:t>4</w:t>
      </w:r>
      <w:r w:rsidR="004D3EA1">
        <w:rPr>
          <w:rFonts w:ascii="Garamond" w:hAnsi="Garamond"/>
        </w:rPr>
        <w:t>0%</w:t>
      </w:r>
    </w:p>
    <w:p w:rsidR="00DF097B" w:rsidRPr="00C3117E" w:rsidRDefault="008D429E" w:rsidP="004A0D94">
      <w:pPr>
        <w:pStyle w:val="ListParagraph"/>
        <w:numPr>
          <w:ilvl w:val="0"/>
          <w:numId w:val="14"/>
        </w:numPr>
        <w:rPr>
          <w:rFonts w:ascii="Garamond" w:hAnsi="Garamond"/>
        </w:rPr>
      </w:pPr>
      <w:r>
        <w:rPr>
          <w:rFonts w:ascii="Garamond" w:hAnsi="Garamond"/>
        </w:rPr>
        <w:t>Reflection Journal</w:t>
      </w:r>
      <w:r>
        <w:rPr>
          <w:rFonts w:ascii="Garamond" w:hAnsi="Garamond"/>
        </w:rPr>
        <w:tab/>
      </w:r>
      <w:r>
        <w:rPr>
          <w:rFonts w:ascii="Garamond" w:hAnsi="Garamond"/>
        </w:rPr>
        <w:tab/>
      </w:r>
      <w:r w:rsidR="004D3EA1">
        <w:rPr>
          <w:rFonts w:ascii="Garamond" w:hAnsi="Garamond"/>
        </w:rPr>
        <w:tab/>
      </w:r>
      <w:r>
        <w:rPr>
          <w:rFonts w:ascii="Garamond" w:hAnsi="Garamond"/>
        </w:rPr>
        <w:t>2</w:t>
      </w:r>
      <w:r w:rsidR="00A60816">
        <w:rPr>
          <w:rFonts w:ascii="Garamond" w:hAnsi="Garamond"/>
        </w:rPr>
        <w:t>0%</w:t>
      </w:r>
    </w:p>
    <w:p w:rsidR="0088340B" w:rsidRPr="00014EF9" w:rsidRDefault="00DF097B" w:rsidP="0088340B">
      <w:pPr>
        <w:rPr>
          <w:rFonts w:ascii="Garamond" w:hAnsi="Garamond"/>
          <w:b/>
          <w:color w:val="548DD4" w:themeColor="text2" w:themeTint="99"/>
          <w:u w:val="single"/>
        </w:rPr>
      </w:pPr>
      <w:r>
        <w:rPr>
          <w:rFonts w:ascii="Garamond" w:hAnsi="Garamond"/>
        </w:rPr>
        <w:br/>
      </w:r>
      <w:r w:rsidR="00095F23">
        <w:rPr>
          <w:rFonts w:ascii="Garamond" w:hAnsi="Garamond"/>
          <w:b/>
          <w:color w:val="548DD4" w:themeColor="text2" w:themeTint="99"/>
          <w:u w:val="single"/>
        </w:rPr>
        <w:t>COURSE POLICIES AND GUIDELINES</w:t>
      </w:r>
    </w:p>
    <w:p w:rsidR="0088340B" w:rsidRPr="00095F23" w:rsidRDefault="0088340B" w:rsidP="0041276F">
      <w:pPr>
        <w:ind w:firstLine="360"/>
        <w:rPr>
          <w:rFonts w:ascii="Garamond" w:hAnsi="Garamond"/>
          <w:b/>
        </w:rPr>
      </w:pPr>
      <w:r w:rsidRPr="00095F23">
        <w:rPr>
          <w:rFonts w:ascii="Garamond" w:hAnsi="Garamond"/>
          <w:b/>
        </w:rPr>
        <w:t>Institutional Policies</w:t>
      </w:r>
    </w:p>
    <w:p w:rsidR="0088340B" w:rsidRPr="006730C1" w:rsidRDefault="000A1596" w:rsidP="0017678B">
      <w:pPr>
        <w:pStyle w:val="ListParagraph"/>
        <w:numPr>
          <w:ilvl w:val="0"/>
          <w:numId w:val="6"/>
        </w:numPr>
        <w:rPr>
          <w:rFonts w:ascii="Garamond" w:hAnsi="Garamond"/>
        </w:rPr>
      </w:pPr>
      <w:hyperlink r:id="rId22" w:history="1">
        <w:r w:rsidR="0088340B" w:rsidRPr="00DF097B">
          <w:rPr>
            <w:rStyle w:val="Hyperlink"/>
            <w:rFonts w:ascii="Garamond" w:hAnsi="Garamond"/>
            <w:b/>
          </w:rPr>
          <w:t>Academic Integrity</w:t>
        </w:r>
      </w:hyperlink>
      <w:r w:rsidR="0088340B" w:rsidRPr="00A16895">
        <w:rPr>
          <w:rFonts w:ascii="Garamond" w:hAnsi="Garamond"/>
          <w:b/>
        </w:rPr>
        <w:t xml:space="preserve"> – </w:t>
      </w:r>
      <w:r w:rsidR="0088340B" w:rsidRPr="00A16895">
        <w:rPr>
          <w:rFonts w:ascii="Garamond" w:hAnsi="Garamond"/>
        </w:rPr>
        <w:t xml:space="preserve">Duke </w:t>
      </w:r>
      <w:r w:rsidR="006730C1">
        <w:rPr>
          <w:rFonts w:ascii="Garamond" w:hAnsi="Garamond"/>
        </w:rPr>
        <w:t xml:space="preserve">University </w:t>
      </w:r>
      <w:r w:rsidR="0088340B" w:rsidRPr="00A16895">
        <w:rPr>
          <w:rFonts w:ascii="Garamond" w:hAnsi="Garamond"/>
        </w:rPr>
        <w:t>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r w:rsidR="006730C1">
        <w:rPr>
          <w:rFonts w:ascii="Garamond" w:hAnsi="Garamond"/>
        </w:rPr>
        <w:t xml:space="preserve"> </w:t>
      </w:r>
      <w:r w:rsidR="0088340B" w:rsidRPr="006730C1">
        <w:rPr>
          <w:rFonts w:ascii="Garamond" w:hAnsi="Garamond"/>
        </w:rPr>
        <w:t>To uphold the Duke Community Standard:</w:t>
      </w:r>
    </w:p>
    <w:p w:rsidR="0088340B" w:rsidRPr="00014EF9" w:rsidRDefault="0088340B" w:rsidP="00A13FD9">
      <w:pPr>
        <w:pStyle w:val="ListParagraph"/>
        <w:numPr>
          <w:ilvl w:val="1"/>
          <w:numId w:val="2"/>
        </w:numPr>
        <w:rPr>
          <w:rFonts w:ascii="Garamond" w:hAnsi="Garamond"/>
        </w:rPr>
      </w:pPr>
      <w:r w:rsidRPr="00014EF9">
        <w:rPr>
          <w:rFonts w:ascii="Garamond" w:hAnsi="Garamond"/>
        </w:rPr>
        <w:t>I will not lie, ch</w:t>
      </w:r>
      <w:r w:rsidR="00E85088" w:rsidRPr="00014EF9">
        <w:rPr>
          <w:rFonts w:ascii="Garamond" w:hAnsi="Garamond"/>
        </w:rPr>
        <w:t>e</w:t>
      </w:r>
      <w:r w:rsidRPr="00014EF9">
        <w:rPr>
          <w:rFonts w:ascii="Garamond" w:hAnsi="Garamond"/>
        </w:rPr>
        <w:t>at, or steal in my academic endeavors;</w:t>
      </w:r>
    </w:p>
    <w:p w:rsidR="0088340B" w:rsidRPr="00014EF9" w:rsidRDefault="0088340B" w:rsidP="00A13FD9">
      <w:pPr>
        <w:pStyle w:val="ListParagraph"/>
        <w:numPr>
          <w:ilvl w:val="1"/>
          <w:numId w:val="2"/>
        </w:numPr>
        <w:rPr>
          <w:rFonts w:ascii="Garamond" w:hAnsi="Garamond"/>
        </w:rPr>
      </w:pPr>
      <w:r w:rsidRPr="00014EF9">
        <w:rPr>
          <w:rFonts w:ascii="Garamond" w:hAnsi="Garamond"/>
        </w:rPr>
        <w:t xml:space="preserve">I will conduct myself honorably in all my endeavors; and </w:t>
      </w:r>
    </w:p>
    <w:p w:rsidR="0088340B" w:rsidRPr="00014EF9" w:rsidRDefault="0088340B" w:rsidP="00A13FD9">
      <w:pPr>
        <w:pStyle w:val="ListParagraph"/>
        <w:numPr>
          <w:ilvl w:val="1"/>
          <w:numId w:val="2"/>
        </w:numPr>
        <w:rPr>
          <w:rFonts w:ascii="Garamond" w:hAnsi="Garamond"/>
        </w:rPr>
      </w:pPr>
      <w:r w:rsidRPr="00014EF9">
        <w:rPr>
          <w:rFonts w:ascii="Garamond" w:hAnsi="Garamond"/>
        </w:rPr>
        <w:t>I will act if this Standard is compromised</w:t>
      </w:r>
      <w:r w:rsidR="00A16895">
        <w:rPr>
          <w:rFonts w:ascii="Garamond" w:hAnsi="Garamond"/>
        </w:rPr>
        <w:br/>
      </w:r>
    </w:p>
    <w:p w:rsidR="004359D8" w:rsidRPr="004359D8" w:rsidRDefault="000A1596" w:rsidP="0017678B">
      <w:pPr>
        <w:pStyle w:val="ListParagraph"/>
        <w:numPr>
          <w:ilvl w:val="0"/>
          <w:numId w:val="7"/>
        </w:numPr>
        <w:rPr>
          <w:rFonts w:ascii="Garamond" w:hAnsi="Garamond"/>
          <w:u w:val="single"/>
        </w:rPr>
      </w:pPr>
      <w:hyperlink r:id="rId23" w:history="1">
        <w:r w:rsidR="004359D8" w:rsidRPr="004359D8">
          <w:rPr>
            <w:rStyle w:val="Hyperlink"/>
            <w:rFonts w:ascii="Garamond" w:hAnsi="Garamond"/>
            <w:b/>
          </w:rPr>
          <w:t>Class Attendance and Missed Work</w:t>
        </w:r>
      </w:hyperlink>
      <w:r w:rsidR="004359D8">
        <w:rPr>
          <w:rFonts w:ascii="Garamond" w:hAnsi="Garamond"/>
          <w:b/>
        </w:rPr>
        <w:t xml:space="preserve"> – </w:t>
      </w:r>
      <w:r w:rsidR="004359D8" w:rsidRPr="004359D8">
        <w:rPr>
          <w:rFonts w:ascii="Garamond" w:hAnsi="Garamond"/>
        </w:rPr>
        <w:t xml:space="preserve">It is expected that you will follow the proper procedures if you are absent from class due to </w:t>
      </w:r>
      <w:r w:rsidR="00C3117E">
        <w:rPr>
          <w:rFonts w:ascii="Garamond" w:hAnsi="Garamond"/>
        </w:rPr>
        <w:t>religious observances,</w:t>
      </w:r>
      <w:r w:rsidR="004359D8">
        <w:rPr>
          <w:rFonts w:ascii="Garamond" w:hAnsi="Garamond"/>
        </w:rPr>
        <w:t xml:space="preserve"> illness or athletic participation</w:t>
      </w:r>
      <w:r w:rsidR="004359D8" w:rsidRPr="004359D8">
        <w:rPr>
          <w:rFonts w:ascii="Garamond" w:hAnsi="Garamond"/>
        </w:rPr>
        <w:t xml:space="preserve">. </w:t>
      </w:r>
      <w:r w:rsidR="00C3117E">
        <w:rPr>
          <w:rFonts w:ascii="Garamond" w:hAnsi="Garamond"/>
        </w:rPr>
        <w:t>Speak with me if there are issues.</w:t>
      </w:r>
    </w:p>
    <w:p w:rsidR="004359D8" w:rsidRPr="004359D8" w:rsidRDefault="004359D8" w:rsidP="004359D8">
      <w:pPr>
        <w:pStyle w:val="ListParagraph"/>
        <w:ind w:left="1080"/>
        <w:rPr>
          <w:rFonts w:ascii="Garamond" w:hAnsi="Garamond"/>
          <w:b/>
          <w:u w:val="single"/>
        </w:rPr>
      </w:pPr>
    </w:p>
    <w:p w:rsidR="002C28A5" w:rsidRPr="0041276F" w:rsidRDefault="000A1596" w:rsidP="0017678B">
      <w:pPr>
        <w:pStyle w:val="ListParagraph"/>
        <w:numPr>
          <w:ilvl w:val="0"/>
          <w:numId w:val="7"/>
        </w:numPr>
        <w:rPr>
          <w:rFonts w:ascii="Garamond" w:hAnsi="Garamond"/>
          <w:b/>
          <w:u w:val="single"/>
        </w:rPr>
      </w:pPr>
      <w:hyperlink r:id="rId24" w:history="1">
        <w:r w:rsidR="002C28A5" w:rsidRPr="00DF097B">
          <w:rPr>
            <w:rStyle w:val="Hyperlink"/>
            <w:rFonts w:ascii="Garamond" w:hAnsi="Garamond"/>
            <w:b/>
          </w:rPr>
          <w:t>Disability Statement</w:t>
        </w:r>
      </w:hyperlink>
      <w:r w:rsidR="002C28A5" w:rsidRPr="0041276F">
        <w:rPr>
          <w:rFonts w:ascii="Garamond" w:hAnsi="Garamond"/>
          <w:b/>
        </w:rPr>
        <w:t xml:space="preserve"> – </w:t>
      </w:r>
      <w:r w:rsidR="002C28A5" w:rsidRPr="0041276F">
        <w:rPr>
          <w:rFonts w:ascii="Garamond" w:hAnsi="Garamond"/>
        </w:rPr>
        <w:t xml:space="preserve">Students with disabilities who believe that they may need accommodations in the class are encouraged to contact the Office of Services for Students with Disabilities at </w:t>
      </w:r>
      <w:hyperlink r:id="rId25" w:history="1">
        <w:r w:rsidR="00F63E64" w:rsidRPr="0041276F">
          <w:rPr>
            <w:rStyle w:val="Hyperlink"/>
            <w:rFonts w:ascii="Garamond" w:hAnsi="Garamond"/>
            <w:color w:val="auto"/>
          </w:rPr>
          <w:t>disabilities@aas.duke.edu</w:t>
        </w:r>
      </w:hyperlink>
      <w:r w:rsidR="00F63E64" w:rsidRPr="00F63E64">
        <w:rPr>
          <w:rStyle w:val="Hyperlink"/>
          <w:rFonts w:ascii="Garamond" w:hAnsi="Garamond"/>
          <w:color w:val="auto"/>
          <w:u w:val="none"/>
        </w:rPr>
        <w:t xml:space="preserve"> or </w:t>
      </w:r>
      <w:r w:rsidR="00F63E64">
        <w:rPr>
          <w:rFonts w:ascii="Garamond" w:hAnsi="Garamond"/>
        </w:rPr>
        <w:t xml:space="preserve">684-5917 </w:t>
      </w:r>
      <w:r w:rsidR="002C28A5" w:rsidRPr="0041276F">
        <w:rPr>
          <w:rFonts w:ascii="Garamond" w:hAnsi="Garamond"/>
        </w:rPr>
        <w:t>as soon as possible to better ensure that such accommodations are implemented in a timely fashion.</w:t>
      </w:r>
      <w:r w:rsidR="00A16895" w:rsidRPr="0041276F">
        <w:rPr>
          <w:rFonts w:ascii="Garamond" w:hAnsi="Garamond"/>
        </w:rPr>
        <w:br/>
      </w:r>
    </w:p>
    <w:p w:rsidR="00F63E64" w:rsidRDefault="000A1596" w:rsidP="0017678B">
      <w:pPr>
        <w:pStyle w:val="ListParagraph"/>
        <w:numPr>
          <w:ilvl w:val="0"/>
          <w:numId w:val="7"/>
        </w:numPr>
        <w:rPr>
          <w:rFonts w:ascii="Garamond" w:hAnsi="Garamond"/>
        </w:rPr>
      </w:pPr>
      <w:hyperlink r:id="rId26" w:history="1">
        <w:r w:rsidR="0088340B" w:rsidRPr="004359D8">
          <w:rPr>
            <w:rStyle w:val="Hyperlink"/>
            <w:rFonts w:ascii="Garamond" w:hAnsi="Garamond"/>
            <w:b/>
          </w:rPr>
          <w:t>Due Process and Grievance Policy</w:t>
        </w:r>
      </w:hyperlink>
      <w:r w:rsidR="0088340B" w:rsidRPr="0041276F">
        <w:rPr>
          <w:rFonts w:ascii="Garamond" w:hAnsi="Garamond"/>
        </w:rPr>
        <w:t xml:space="preserve"> – Students with a grievance should discuss the matter with the instructor (for grade disputes) or the director of undergraduate studies in the relevant department (for all other matters). If no satisfactory resolution is reached at this level, the student may address, in turn, the department chair, the senior associate dean for academic affairs, and the dean of Arts and Sciences.</w:t>
      </w:r>
      <w:r w:rsidR="00F63E64">
        <w:rPr>
          <w:rFonts w:ascii="Garamond" w:hAnsi="Garamond"/>
        </w:rPr>
        <w:br/>
      </w:r>
    </w:p>
    <w:p w:rsidR="006730C1" w:rsidRPr="006730C1" w:rsidRDefault="000A1596" w:rsidP="0017678B">
      <w:pPr>
        <w:pStyle w:val="ListParagraph"/>
        <w:numPr>
          <w:ilvl w:val="0"/>
          <w:numId w:val="7"/>
        </w:numPr>
        <w:rPr>
          <w:rFonts w:ascii="Garamond" w:hAnsi="Garamond"/>
        </w:rPr>
      </w:pPr>
      <w:hyperlink r:id="rId27" w:history="1">
        <w:r w:rsidR="00F63E64" w:rsidRPr="00C3117E">
          <w:rPr>
            <w:rStyle w:val="Hyperlink"/>
            <w:rFonts w:ascii="Garamond" w:hAnsi="Garamond"/>
            <w:b/>
          </w:rPr>
          <w:t xml:space="preserve">Academic Policies and Procedures for </w:t>
        </w:r>
        <w:r w:rsidR="00597981" w:rsidRPr="00C3117E">
          <w:rPr>
            <w:rStyle w:val="Hyperlink"/>
            <w:rFonts w:ascii="Garamond" w:hAnsi="Garamond"/>
            <w:b/>
          </w:rPr>
          <w:t>Graduate Students</w:t>
        </w:r>
      </w:hyperlink>
      <w:r w:rsidR="00F63E64">
        <w:rPr>
          <w:rFonts w:ascii="Garamond" w:hAnsi="Garamond"/>
        </w:rPr>
        <w:t xml:space="preserve"> – </w:t>
      </w:r>
      <w:r w:rsidR="00F63E64" w:rsidRPr="00F63E64">
        <w:rPr>
          <w:rFonts w:ascii="Garamond" w:hAnsi="Garamond"/>
        </w:rPr>
        <w:t xml:space="preserve">All other policies that govern the </w:t>
      </w:r>
      <w:r w:rsidR="00597981">
        <w:rPr>
          <w:rFonts w:ascii="Garamond" w:hAnsi="Garamond"/>
        </w:rPr>
        <w:t>graduate</w:t>
      </w:r>
      <w:r w:rsidR="00F63E64" w:rsidRPr="00F63E64">
        <w:rPr>
          <w:rFonts w:ascii="Garamond" w:hAnsi="Garamond"/>
        </w:rPr>
        <w:t xml:space="preserve"> </w:t>
      </w:r>
      <w:r w:rsidR="00597981">
        <w:rPr>
          <w:rFonts w:ascii="Garamond" w:hAnsi="Garamond"/>
        </w:rPr>
        <w:t>students</w:t>
      </w:r>
      <w:r w:rsidR="00F63E64" w:rsidRPr="00F63E64">
        <w:rPr>
          <w:rFonts w:ascii="Garamond" w:hAnsi="Garamond"/>
        </w:rPr>
        <w:t xml:space="preserve"> </w:t>
      </w:r>
      <w:r w:rsidR="00F63E64">
        <w:rPr>
          <w:rFonts w:ascii="Garamond" w:hAnsi="Garamond"/>
        </w:rPr>
        <w:t>are available through the Duke website. Questions should be directed to your professor, chair, or dean</w:t>
      </w:r>
      <w:r w:rsidR="00F63E64" w:rsidRPr="00F63E64">
        <w:rPr>
          <w:rFonts w:ascii="Garamond" w:hAnsi="Garamond"/>
        </w:rPr>
        <w:t>.</w:t>
      </w:r>
    </w:p>
    <w:p w:rsidR="0088340B" w:rsidRPr="00014EF9" w:rsidRDefault="002249E3" w:rsidP="002249E3">
      <w:pPr>
        <w:rPr>
          <w:rFonts w:ascii="Garamond" w:hAnsi="Garamond"/>
          <w:b/>
        </w:rPr>
      </w:pPr>
      <w:r>
        <w:rPr>
          <w:rFonts w:ascii="Garamond" w:hAnsi="Garamond"/>
          <w:b/>
        </w:rPr>
        <w:t xml:space="preserve">     </w:t>
      </w:r>
      <w:r w:rsidR="00DF097B">
        <w:rPr>
          <w:rFonts w:ascii="Garamond" w:hAnsi="Garamond"/>
          <w:b/>
        </w:rPr>
        <w:br/>
      </w:r>
      <w:r w:rsidR="0088340B" w:rsidRPr="00014EF9">
        <w:rPr>
          <w:rFonts w:ascii="Garamond" w:hAnsi="Garamond"/>
          <w:b/>
        </w:rPr>
        <w:t>Instructor Policies</w:t>
      </w:r>
    </w:p>
    <w:p w:rsidR="001B48D1" w:rsidRPr="00014EF9" w:rsidRDefault="001B48D1" w:rsidP="0017678B">
      <w:pPr>
        <w:pStyle w:val="ListParagraph"/>
        <w:numPr>
          <w:ilvl w:val="0"/>
          <w:numId w:val="8"/>
        </w:numPr>
        <w:rPr>
          <w:rFonts w:ascii="Garamond" w:hAnsi="Garamond"/>
        </w:rPr>
      </w:pPr>
      <w:r w:rsidRPr="00014EF9">
        <w:rPr>
          <w:rFonts w:ascii="Garamond" w:hAnsi="Garamond"/>
        </w:rPr>
        <w:t>Attend all classes</w:t>
      </w:r>
      <w:r w:rsidR="00DF097B">
        <w:rPr>
          <w:rFonts w:ascii="Garamond" w:hAnsi="Garamond"/>
        </w:rPr>
        <w:t xml:space="preserve"> – Students should not miss class; </w:t>
      </w:r>
      <w:r w:rsidR="007A43DF">
        <w:rPr>
          <w:rFonts w:ascii="Garamond" w:hAnsi="Garamond"/>
        </w:rPr>
        <w:t>let me know if you have any issues</w:t>
      </w:r>
      <w:r w:rsidR="008D429E">
        <w:rPr>
          <w:rFonts w:ascii="Garamond" w:hAnsi="Garamond"/>
        </w:rPr>
        <w:t>.</w:t>
      </w:r>
      <w:r w:rsidR="00DF097B">
        <w:rPr>
          <w:rFonts w:ascii="Garamond" w:hAnsi="Garamond"/>
        </w:rPr>
        <w:br/>
      </w:r>
    </w:p>
    <w:p w:rsidR="0088340B" w:rsidRPr="00014EF9" w:rsidRDefault="00C10904" w:rsidP="0017678B">
      <w:pPr>
        <w:pStyle w:val="ListParagraph"/>
        <w:numPr>
          <w:ilvl w:val="0"/>
          <w:numId w:val="8"/>
        </w:numPr>
        <w:rPr>
          <w:rFonts w:ascii="Garamond" w:hAnsi="Garamond"/>
        </w:rPr>
      </w:pPr>
      <w:r>
        <w:rPr>
          <w:rFonts w:ascii="Garamond" w:hAnsi="Garamond"/>
        </w:rPr>
        <w:t xml:space="preserve">Be “present” </w:t>
      </w:r>
      <w:r w:rsidR="00DF097B">
        <w:rPr>
          <w:rFonts w:ascii="Garamond" w:hAnsi="Garamond"/>
        </w:rPr>
        <w:t>– Participation in class discussion and activities is expected; cell phone use is not.</w:t>
      </w:r>
      <w:r w:rsidR="00DF097B">
        <w:rPr>
          <w:rFonts w:ascii="Garamond" w:hAnsi="Garamond"/>
        </w:rPr>
        <w:br/>
      </w:r>
    </w:p>
    <w:p w:rsidR="001B48D1" w:rsidRPr="00014EF9" w:rsidRDefault="0088340B" w:rsidP="0017678B">
      <w:pPr>
        <w:pStyle w:val="ListParagraph"/>
        <w:numPr>
          <w:ilvl w:val="0"/>
          <w:numId w:val="8"/>
        </w:numPr>
        <w:rPr>
          <w:rFonts w:ascii="Garamond" w:hAnsi="Garamond"/>
        </w:rPr>
      </w:pPr>
      <w:r w:rsidRPr="00014EF9">
        <w:rPr>
          <w:rFonts w:ascii="Garamond" w:hAnsi="Garamond"/>
        </w:rPr>
        <w:t xml:space="preserve">Complete all </w:t>
      </w:r>
      <w:r w:rsidR="00DF097B">
        <w:rPr>
          <w:rFonts w:ascii="Garamond" w:hAnsi="Garamond"/>
        </w:rPr>
        <w:t xml:space="preserve">work on time – Readings are crucial to class discussion; late assignments </w:t>
      </w:r>
      <w:r w:rsidR="007A43DF">
        <w:rPr>
          <w:rFonts w:ascii="Garamond" w:hAnsi="Garamond"/>
        </w:rPr>
        <w:t xml:space="preserve">are </w:t>
      </w:r>
      <w:r w:rsidR="00DF097B">
        <w:rPr>
          <w:rFonts w:ascii="Garamond" w:hAnsi="Garamond"/>
        </w:rPr>
        <w:t>not accepted.</w:t>
      </w:r>
    </w:p>
    <w:p w:rsidR="00C3117E" w:rsidRPr="00C3117E" w:rsidRDefault="00C3117E" w:rsidP="00C3117E">
      <w:pPr>
        <w:rPr>
          <w:rFonts w:ascii="Garamond" w:hAnsi="Garamond"/>
        </w:rPr>
      </w:pPr>
    </w:p>
    <w:p w:rsidR="00C560EC" w:rsidRDefault="00DF097B" w:rsidP="00F430D0">
      <w:pPr>
        <w:rPr>
          <w:rFonts w:ascii="Garamond" w:hAnsi="Garamond"/>
        </w:rPr>
      </w:pPr>
      <w:r>
        <w:rPr>
          <w:rFonts w:ascii="Garamond" w:hAnsi="Garamond"/>
        </w:rPr>
        <w:lastRenderedPageBreak/>
        <w:br/>
      </w:r>
      <w:r w:rsidR="00553989">
        <w:rPr>
          <w:rFonts w:ascii="Garamond" w:hAnsi="Garamond"/>
          <w:b/>
          <w:color w:val="548DD4" w:themeColor="text2" w:themeTint="99"/>
          <w:u w:val="single"/>
        </w:rPr>
        <w:t>COURSE SCHEDULE</w:t>
      </w:r>
    </w:p>
    <w:p w:rsidR="00C560EC" w:rsidRPr="00C560EC" w:rsidRDefault="00C560EC" w:rsidP="00C560EC">
      <w:pPr>
        <w:pStyle w:val="ListParagraph"/>
        <w:numPr>
          <w:ilvl w:val="0"/>
          <w:numId w:val="32"/>
        </w:numPr>
        <w:rPr>
          <w:rFonts w:ascii="Garamond" w:hAnsi="Garamond"/>
          <w:b/>
          <w:u w:val="single"/>
        </w:rPr>
      </w:pPr>
      <w:r>
        <w:rPr>
          <w:rFonts w:ascii="Garamond" w:hAnsi="Garamond"/>
        </w:rPr>
        <w:t>UB</w:t>
      </w:r>
      <w:r w:rsidRPr="00C560EC">
        <w:rPr>
          <w:rFonts w:ascii="Garamond" w:hAnsi="Garamond"/>
        </w:rPr>
        <w:t>D – Understanding by Design</w:t>
      </w:r>
    </w:p>
    <w:p w:rsidR="00C560EC" w:rsidRPr="00C560EC" w:rsidRDefault="00C560EC" w:rsidP="00C560EC">
      <w:pPr>
        <w:pStyle w:val="ListParagraph"/>
        <w:numPr>
          <w:ilvl w:val="0"/>
          <w:numId w:val="32"/>
        </w:numPr>
        <w:rPr>
          <w:rFonts w:ascii="Garamond" w:hAnsi="Garamond"/>
          <w:b/>
          <w:u w:val="single"/>
        </w:rPr>
      </w:pPr>
      <w:r>
        <w:rPr>
          <w:rFonts w:ascii="Garamond" w:hAnsi="Garamond"/>
        </w:rPr>
        <w:t>DL/</w:t>
      </w:r>
      <w:r w:rsidRPr="00C560EC">
        <w:rPr>
          <w:rFonts w:ascii="Garamond" w:hAnsi="Garamond"/>
        </w:rPr>
        <w:t>P – Discussion Lead/Presentation</w:t>
      </w:r>
    </w:p>
    <w:p w:rsidR="00C560EC" w:rsidRPr="00C560EC" w:rsidRDefault="00C560EC" w:rsidP="00C560EC">
      <w:pPr>
        <w:pStyle w:val="ListParagraph"/>
        <w:numPr>
          <w:ilvl w:val="0"/>
          <w:numId w:val="32"/>
        </w:numPr>
        <w:rPr>
          <w:rFonts w:ascii="Garamond" w:hAnsi="Garamond"/>
          <w:b/>
          <w:u w:val="single"/>
        </w:rPr>
      </w:pPr>
      <w:r w:rsidRPr="00C560EC">
        <w:rPr>
          <w:rFonts w:ascii="Garamond" w:hAnsi="Garamond"/>
        </w:rPr>
        <w:t>RJ – Reflection Journal</w:t>
      </w:r>
      <w:r w:rsidRPr="00C560EC">
        <w:rPr>
          <w:rFonts w:ascii="Garamond" w:hAnsi="Garamond"/>
        </w:rPr>
        <w:br/>
      </w:r>
    </w:p>
    <w:tbl>
      <w:tblPr>
        <w:tblStyle w:val="TableGrid"/>
        <w:tblW w:w="0" w:type="auto"/>
        <w:tblInd w:w="108" w:type="dxa"/>
        <w:tblLook w:val="04A0" w:firstRow="1" w:lastRow="0" w:firstColumn="1" w:lastColumn="0" w:noHBand="0" w:noVBand="1"/>
      </w:tblPr>
      <w:tblGrid>
        <w:gridCol w:w="809"/>
        <w:gridCol w:w="1778"/>
        <w:gridCol w:w="3960"/>
        <w:gridCol w:w="4135"/>
      </w:tblGrid>
      <w:tr w:rsidR="00B459D4" w:rsidRPr="00CF1675" w:rsidTr="00C835A5">
        <w:tc>
          <w:tcPr>
            <w:tcW w:w="809"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Class</w:t>
            </w:r>
          </w:p>
        </w:tc>
        <w:tc>
          <w:tcPr>
            <w:tcW w:w="1778"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Date</w:t>
            </w:r>
          </w:p>
        </w:tc>
        <w:tc>
          <w:tcPr>
            <w:tcW w:w="3960"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Topics</w:t>
            </w:r>
          </w:p>
        </w:tc>
        <w:tc>
          <w:tcPr>
            <w:tcW w:w="4135"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Homework Due Next Class</w:t>
            </w:r>
            <w:r w:rsidR="00597D3F">
              <w:rPr>
                <w:rFonts w:ascii="Garamond" w:hAnsi="Garamond"/>
                <w:b/>
                <w:sz w:val="23"/>
                <w:szCs w:val="23"/>
              </w:rPr>
              <w:br/>
            </w: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1</w:t>
            </w:r>
          </w:p>
        </w:tc>
        <w:tc>
          <w:tcPr>
            <w:tcW w:w="1778" w:type="dxa"/>
          </w:tcPr>
          <w:p w:rsidR="00555872" w:rsidRDefault="00126D0A" w:rsidP="00F430D0">
            <w:pPr>
              <w:rPr>
                <w:rFonts w:ascii="Garamond" w:hAnsi="Garamond"/>
                <w:sz w:val="23"/>
                <w:szCs w:val="23"/>
              </w:rPr>
            </w:pPr>
            <w:r>
              <w:rPr>
                <w:rFonts w:ascii="Garamond" w:hAnsi="Garamond"/>
                <w:sz w:val="23"/>
                <w:szCs w:val="23"/>
              </w:rPr>
              <w:t>Tuesday, June 30</w:t>
            </w:r>
          </w:p>
          <w:p w:rsidR="00126D0A" w:rsidRPr="001473DF" w:rsidRDefault="00126D0A" w:rsidP="00F430D0">
            <w:pPr>
              <w:rPr>
                <w:rFonts w:ascii="Garamond" w:hAnsi="Garamond"/>
                <w:sz w:val="23"/>
                <w:szCs w:val="23"/>
              </w:rPr>
            </w:pPr>
            <w:r>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C835A5" w:rsidRDefault="00C835A5" w:rsidP="00C835A5">
            <w:pPr>
              <w:rPr>
                <w:rFonts w:ascii="Garamond" w:hAnsi="Garamond"/>
                <w:sz w:val="23"/>
                <w:szCs w:val="23"/>
              </w:rPr>
            </w:pPr>
            <w:r>
              <w:rPr>
                <w:rFonts w:ascii="Garamond" w:hAnsi="Garamond"/>
                <w:sz w:val="23"/>
                <w:szCs w:val="23"/>
              </w:rPr>
              <w:t>Introductions, Revisited – Why Teaching</w:t>
            </w:r>
          </w:p>
          <w:p w:rsidR="00C835A5" w:rsidRDefault="00C835A5" w:rsidP="00C835A5">
            <w:pPr>
              <w:rPr>
                <w:rFonts w:ascii="Garamond" w:hAnsi="Garamond"/>
                <w:sz w:val="23"/>
                <w:szCs w:val="23"/>
              </w:rPr>
            </w:pPr>
          </w:p>
          <w:p w:rsidR="00126D0A" w:rsidRDefault="00C835A5" w:rsidP="00C835A5">
            <w:pPr>
              <w:rPr>
                <w:rFonts w:ascii="Garamond" w:hAnsi="Garamond"/>
                <w:sz w:val="23"/>
                <w:szCs w:val="23"/>
              </w:rPr>
            </w:pPr>
            <w:r>
              <w:rPr>
                <w:rFonts w:ascii="Garamond" w:hAnsi="Garamond"/>
                <w:sz w:val="23"/>
                <w:szCs w:val="23"/>
              </w:rPr>
              <w:t>Warm-Up/Discussion: “Every Kid Needs A Champion”</w:t>
            </w:r>
            <w:r>
              <w:rPr>
                <w:rFonts w:ascii="Garamond" w:hAnsi="Garamond"/>
                <w:sz w:val="23"/>
                <w:szCs w:val="23"/>
              </w:rPr>
              <w:br/>
            </w:r>
            <w:r>
              <w:rPr>
                <w:rFonts w:ascii="Garamond" w:hAnsi="Garamond"/>
                <w:sz w:val="23"/>
                <w:szCs w:val="23"/>
              </w:rPr>
              <w:br/>
              <w:t>Course Overview – Syllabus, Books, Expectations, and Challenges</w:t>
            </w:r>
          </w:p>
          <w:p w:rsidR="00C835A5" w:rsidRDefault="00C835A5" w:rsidP="00C835A5">
            <w:pPr>
              <w:rPr>
                <w:rFonts w:ascii="Garamond" w:hAnsi="Garamond"/>
                <w:sz w:val="23"/>
                <w:szCs w:val="23"/>
              </w:rPr>
            </w:pPr>
          </w:p>
          <w:p w:rsidR="00C835A5" w:rsidRDefault="00C835A5" w:rsidP="00C835A5">
            <w:pPr>
              <w:rPr>
                <w:rFonts w:ascii="Garamond" w:hAnsi="Garamond"/>
                <w:sz w:val="23"/>
                <w:szCs w:val="23"/>
              </w:rPr>
            </w:pPr>
            <w:r>
              <w:rPr>
                <w:rFonts w:ascii="Garamond" w:hAnsi="Garamond"/>
                <w:sz w:val="23"/>
                <w:szCs w:val="23"/>
              </w:rPr>
              <w:t>Presentations: The Roles of the Teacher</w:t>
            </w:r>
          </w:p>
          <w:p w:rsidR="00C835A5" w:rsidRDefault="00C835A5" w:rsidP="00C835A5">
            <w:pPr>
              <w:rPr>
                <w:rFonts w:ascii="Garamond" w:hAnsi="Garamond"/>
                <w:sz w:val="23"/>
                <w:szCs w:val="23"/>
              </w:rPr>
            </w:pPr>
            <w:r>
              <w:rPr>
                <w:rFonts w:ascii="Garamond" w:hAnsi="Garamond"/>
                <w:sz w:val="23"/>
                <w:szCs w:val="23"/>
              </w:rPr>
              <w:t>--Principles of Constructivist Teaching</w:t>
            </w:r>
          </w:p>
          <w:p w:rsidR="00126D0A" w:rsidRPr="00C835A5" w:rsidRDefault="00C835A5" w:rsidP="00C835A5">
            <w:pPr>
              <w:rPr>
                <w:rFonts w:ascii="Garamond" w:hAnsi="Garamond"/>
                <w:sz w:val="23"/>
                <w:szCs w:val="23"/>
              </w:rPr>
            </w:pPr>
            <w:r>
              <w:rPr>
                <w:rFonts w:ascii="Garamond" w:hAnsi="Garamond"/>
                <w:sz w:val="23"/>
                <w:szCs w:val="23"/>
              </w:rPr>
              <w:t>--Problem Solving Framework</w:t>
            </w:r>
          </w:p>
          <w:p w:rsidR="00126D0A" w:rsidRPr="001473DF" w:rsidRDefault="00126D0A" w:rsidP="00126D0A">
            <w:pPr>
              <w:pStyle w:val="ListParagraph"/>
              <w:rPr>
                <w:rFonts w:ascii="Garamond" w:hAnsi="Garamond"/>
                <w:i/>
                <w:sz w:val="23"/>
                <w:szCs w:val="23"/>
              </w:rPr>
            </w:pPr>
          </w:p>
        </w:tc>
        <w:tc>
          <w:tcPr>
            <w:tcW w:w="4135" w:type="dxa"/>
          </w:tcPr>
          <w:p w:rsidR="00C835A5" w:rsidRPr="00C560EC" w:rsidRDefault="00C560EC" w:rsidP="00C560EC">
            <w:pPr>
              <w:pStyle w:val="ListParagraph"/>
              <w:numPr>
                <w:ilvl w:val="0"/>
                <w:numId w:val="16"/>
              </w:numPr>
              <w:rPr>
                <w:rFonts w:ascii="Garamond" w:hAnsi="Garamond"/>
                <w:sz w:val="23"/>
                <w:szCs w:val="23"/>
              </w:rPr>
            </w:pPr>
            <w:r>
              <w:rPr>
                <w:rFonts w:ascii="Garamond" w:hAnsi="Garamond"/>
                <w:sz w:val="23"/>
                <w:szCs w:val="23"/>
              </w:rPr>
              <w:t xml:space="preserve">UBD - </w:t>
            </w:r>
            <w:r w:rsidR="00C835A5">
              <w:rPr>
                <w:rFonts w:ascii="Garamond" w:hAnsi="Garamond"/>
                <w:sz w:val="23"/>
                <w:szCs w:val="23"/>
              </w:rPr>
              <w:t xml:space="preserve">Read and complete assignments for: </w:t>
            </w:r>
            <w:r w:rsidR="00C835A5" w:rsidRPr="00C560EC">
              <w:rPr>
                <w:rFonts w:ascii="Garamond" w:hAnsi="Garamond"/>
                <w:sz w:val="23"/>
                <w:szCs w:val="23"/>
              </w:rPr>
              <w:t>Introduction and Chapters 1-2</w:t>
            </w:r>
          </w:p>
          <w:p w:rsidR="00B459D4" w:rsidRDefault="00B459D4" w:rsidP="00B459D4">
            <w:pPr>
              <w:rPr>
                <w:rFonts w:ascii="Garamond" w:hAnsi="Garamond"/>
                <w:sz w:val="23"/>
                <w:szCs w:val="23"/>
              </w:rPr>
            </w:pPr>
          </w:p>
          <w:p w:rsidR="00B459D4" w:rsidRPr="00B459D4" w:rsidRDefault="00C560EC" w:rsidP="004A0D94">
            <w:pPr>
              <w:pStyle w:val="ListParagraph"/>
              <w:numPr>
                <w:ilvl w:val="0"/>
                <w:numId w:val="16"/>
              </w:numPr>
              <w:rPr>
                <w:rFonts w:ascii="Garamond" w:hAnsi="Garamond"/>
                <w:sz w:val="23"/>
                <w:szCs w:val="23"/>
              </w:rPr>
            </w:pPr>
            <w:r>
              <w:rPr>
                <w:rFonts w:ascii="Garamond" w:hAnsi="Garamond"/>
                <w:sz w:val="23"/>
                <w:szCs w:val="23"/>
              </w:rPr>
              <w:t>RJ</w:t>
            </w:r>
            <w:r w:rsidR="00B459D4">
              <w:rPr>
                <w:rFonts w:ascii="Garamond" w:hAnsi="Garamond"/>
                <w:sz w:val="23"/>
                <w:szCs w:val="23"/>
              </w:rPr>
              <w:t>: “The Me You Might Not See”</w:t>
            </w:r>
          </w:p>
        </w:tc>
      </w:tr>
      <w:tr w:rsidR="00597D3F" w:rsidRPr="00CF1675" w:rsidTr="00597D3F">
        <w:tc>
          <w:tcPr>
            <w:tcW w:w="809" w:type="dxa"/>
          </w:tcPr>
          <w:p w:rsidR="00597D3F" w:rsidRPr="001473DF" w:rsidRDefault="00597D3F" w:rsidP="00F430D0">
            <w:pPr>
              <w:rPr>
                <w:rFonts w:ascii="Garamond" w:hAnsi="Garamond"/>
                <w:sz w:val="23"/>
                <w:szCs w:val="23"/>
              </w:rPr>
            </w:pPr>
            <w:r>
              <w:rPr>
                <w:rFonts w:ascii="Garamond" w:hAnsi="Garamond"/>
                <w:sz w:val="23"/>
                <w:szCs w:val="23"/>
              </w:rPr>
              <w:t>N/A</w:t>
            </w:r>
          </w:p>
        </w:tc>
        <w:tc>
          <w:tcPr>
            <w:tcW w:w="1778" w:type="dxa"/>
          </w:tcPr>
          <w:p w:rsidR="00597D3F" w:rsidRDefault="00597D3F" w:rsidP="00F430D0">
            <w:pPr>
              <w:rPr>
                <w:rFonts w:ascii="Garamond" w:hAnsi="Garamond"/>
                <w:sz w:val="23"/>
                <w:szCs w:val="23"/>
              </w:rPr>
            </w:pPr>
            <w:r>
              <w:rPr>
                <w:rFonts w:ascii="Garamond" w:hAnsi="Garamond"/>
                <w:sz w:val="23"/>
                <w:szCs w:val="23"/>
              </w:rPr>
              <w:t>Thursday, July 2</w:t>
            </w:r>
          </w:p>
        </w:tc>
        <w:tc>
          <w:tcPr>
            <w:tcW w:w="8095" w:type="dxa"/>
            <w:gridSpan w:val="2"/>
          </w:tcPr>
          <w:p w:rsidR="00597D3F" w:rsidRDefault="00597D3F" w:rsidP="00126D0A">
            <w:pPr>
              <w:rPr>
                <w:rFonts w:ascii="Garamond" w:hAnsi="Garamond"/>
                <w:i/>
                <w:sz w:val="23"/>
                <w:szCs w:val="23"/>
              </w:rPr>
            </w:pPr>
            <w:r w:rsidRPr="00126D0A">
              <w:rPr>
                <w:rFonts w:ascii="Garamond" w:hAnsi="Garamond"/>
                <w:i/>
                <w:sz w:val="23"/>
                <w:szCs w:val="23"/>
              </w:rPr>
              <w:t xml:space="preserve">You will meet with your </w:t>
            </w:r>
            <w:r>
              <w:rPr>
                <w:rFonts w:ascii="Garamond" w:hAnsi="Garamond"/>
                <w:i/>
                <w:sz w:val="23"/>
                <w:szCs w:val="23"/>
              </w:rPr>
              <w:t xml:space="preserve">subject </w:t>
            </w:r>
            <w:r w:rsidRPr="00126D0A">
              <w:rPr>
                <w:rFonts w:ascii="Garamond" w:hAnsi="Garamond"/>
                <w:i/>
                <w:sz w:val="23"/>
                <w:szCs w:val="23"/>
              </w:rPr>
              <w:t>methods course this day</w:t>
            </w:r>
          </w:p>
          <w:p w:rsidR="00597D3F" w:rsidRDefault="00597D3F" w:rsidP="00126D0A">
            <w:pPr>
              <w:rPr>
                <w:rFonts w:ascii="Garamond" w:hAnsi="Garamond"/>
                <w:sz w:val="23"/>
                <w:szCs w:val="23"/>
              </w:rPr>
            </w:pPr>
          </w:p>
          <w:p w:rsidR="00BB5665" w:rsidRDefault="00BB5665" w:rsidP="00126D0A">
            <w:pPr>
              <w:rPr>
                <w:rFonts w:ascii="Garamond" w:hAnsi="Garamond"/>
                <w:sz w:val="23"/>
                <w:szCs w:val="23"/>
              </w:rPr>
            </w:pPr>
          </w:p>
          <w:p w:rsidR="00BB5665" w:rsidRPr="001473DF" w:rsidRDefault="00BB5665" w:rsidP="00126D0A">
            <w:pPr>
              <w:rPr>
                <w:rFonts w:ascii="Garamond" w:hAnsi="Garamond"/>
                <w:sz w:val="23"/>
                <w:szCs w:val="23"/>
              </w:rPr>
            </w:pP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2</w:t>
            </w:r>
          </w:p>
        </w:tc>
        <w:tc>
          <w:tcPr>
            <w:tcW w:w="1778" w:type="dxa"/>
          </w:tcPr>
          <w:p w:rsidR="00555872" w:rsidRDefault="00126D0A" w:rsidP="00F430D0">
            <w:pPr>
              <w:rPr>
                <w:rFonts w:ascii="Garamond" w:hAnsi="Garamond"/>
                <w:sz w:val="23"/>
                <w:szCs w:val="23"/>
              </w:rPr>
            </w:pPr>
            <w:r>
              <w:rPr>
                <w:rFonts w:ascii="Garamond" w:hAnsi="Garamond"/>
                <w:sz w:val="23"/>
                <w:szCs w:val="23"/>
              </w:rPr>
              <w:t>Tuesday, July 7</w:t>
            </w:r>
          </w:p>
          <w:p w:rsidR="00126D0A" w:rsidRPr="001473DF" w:rsidRDefault="00126D0A" w:rsidP="00F430D0">
            <w:pPr>
              <w:rPr>
                <w:rFonts w:ascii="Garamond" w:hAnsi="Garamond"/>
                <w:sz w:val="23"/>
                <w:szCs w:val="23"/>
              </w:rPr>
            </w:pPr>
            <w:r>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126D0A" w:rsidRDefault="00C835A5" w:rsidP="00C835A5">
            <w:pPr>
              <w:rPr>
                <w:rFonts w:ascii="Garamond" w:hAnsi="Garamond"/>
                <w:sz w:val="23"/>
                <w:szCs w:val="23"/>
              </w:rPr>
            </w:pPr>
            <w:r>
              <w:rPr>
                <w:rFonts w:ascii="Garamond" w:hAnsi="Garamond"/>
                <w:sz w:val="23"/>
                <w:szCs w:val="23"/>
              </w:rPr>
              <w:t xml:space="preserve">Warm Up: </w:t>
            </w:r>
            <w:r w:rsidR="00E55F64">
              <w:rPr>
                <w:rFonts w:ascii="Garamond" w:hAnsi="Garamond"/>
                <w:sz w:val="23"/>
                <w:szCs w:val="23"/>
              </w:rPr>
              <w:t>“This is Water”</w:t>
            </w:r>
          </w:p>
          <w:p w:rsidR="00C835A5" w:rsidRDefault="00C835A5" w:rsidP="00C835A5">
            <w:pPr>
              <w:rPr>
                <w:rFonts w:ascii="Garamond" w:hAnsi="Garamond"/>
                <w:sz w:val="23"/>
                <w:szCs w:val="23"/>
              </w:rPr>
            </w:pPr>
          </w:p>
          <w:p w:rsidR="00C835A5" w:rsidRDefault="00C835A5" w:rsidP="00C835A5">
            <w:pPr>
              <w:rPr>
                <w:rFonts w:ascii="Garamond" w:hAnsi="Garamond"/>
                <w:sz w:val="23"/>
                <w:szCs w:val="23"/>
              </w:rPr>
            </w:pPr>
            <w:r>
              <w:rPr>
                <w:rFonts w:ascii="Garamond" w:hAnsi="Garamond"/>
                <w:sz w:val="23"/>
                <w:szCs w:val="23"/>
              </w:rPr>
              <w:t>Presentation: Understanding By Design: An Introduction to Backward Design and Understanding</w:t>
            </w:r>
          </w:p>
          <w:p w:rsidR="00C835A5" w:rsidRDefault="00C835A5" w:rsidP="00C835A5">
            <w:pPr>
              <w:rPr>
                <w:rFonts w:ascii="Garamond" w:hAnsi="Garamond"/>
                <w:sz w:val="23"/>
                <w:szCs w:val="23"/>
              </w:rPr>
            </w:pPr>
          </w:p>
          <w:p w:rsidR="00C835A5" w:rsidRPr="00C835A5" w:rsidRDefault="00C835A5" w:rsidP="00C835A5">
            <w:pPr>
              <w:rPr>
                <w:rFonts w:ascii="Garamond" w:hAnsi="Garamond"/>
                <w:sz w:val="23"/>
                <w:szCs w:val="23"/>
              </w:rPr>
            </w:pPr>
            <w:r>
              <w:rPr>
                <w:rFonts w:ascii="Garamond" w:hAnsi="Garamond"/>
                <w:sz w:val="23"/>
                <w:szCs w:val="23"/>
              </w:rPr>
              <w:t>Unit Plan/Lesson Plan Templates</w:t>
            </w:r>
          </w:p>
          <w:p w:rsidR="00126D0A" w:rsidRDefault="00126D0A" w:rsidP="00126D0A">
            <w:pPr>
              <w:pStyle w:val="ListParagraph"/>
              <w:rPr>
                <w:rFonts w:ascii="Garamond" w:hAnsi="Garamond"/>
                <w:sz w:val="23"/>
                <w:szCs w:val="23"/>
              </w:rPr>
            </w:pPr>
          </w:p>
          <w:p w:rsidR="00126D0A" w:rsidRDefault="00126D0A" w:rsidP="008D429E">
            <w:pPr>
              <w:rPr>
                <w:rFonts w:ascii="Garamond" w:hAnsi="Garamond"/>
                <w:sz w:val="23"/>
                <w:szCs w:val="23"/>
              </w:rPr>
            </w:pPr>
          </w:p>
          <w:p w:rsidR="00126D0A" w:rsidRDefault="00126D0A" w:rsidP="00126D0A">
            <w:pPr>
              <w:pStyle w:val="ListParagraph"/>
              <w:rPr>
                <w:rFonts w:ascii="Garamond" w:hAnsi="Garamond"/>
                <w:sz w:val="23"/>
                <w:szCs w:val="23"/>
              </w:rPr>
            </w:pPr>
          </w:p>
          <w:p w:rsidR="00126D0A" w:rsidRPr="001473DF" w:rsidRDefault="00126D0A" w:rsidP="00126D0A">
            <w:pPr>
              <w:pStyle w:val="ListParagraph"/>
              <w:rPr>
                <w:rFonts w:ascii="Garamond" w:hAnsi="Garamond"/>
                <w:sz w:val="23"/>
                <w:szCs w:val="23"/>
              </w:rPr>
            </w:pPr>
          </w:p>
        </w:tc>
        <w:tc>
          <w:tcPr>
            <w:tcW w:w="4135" w:type="dxa"/>
          </w:tcPr>
          <w:p w:rsidR="00C835A5" w:rsidRPr="00C560EC" w:rsidRDefault="00C560EC" w:rsidP="00C560EC">
            <w:pPr>
              <w:pStyle w:val="ListParagraph"/>
              <w:numPr>
                <w:ilvl w:val="0"/>
                <w:numId w:val="16"/>
              </w:numPr>
              <w:rPr>
                <w:rFonts w:ascii="Garamond" w:hAnsi="Garamond"/>
                <w:sz w:val="23"/>
                <w:szCs w:val="23"/>
              </w:rPr>
            </w:pPr>
            <w:r>
              <w:rPr>
                <w:rFonts w:ascii="Garamond" w:hAnsi="Garamond"/>
                <w:sz w:val="23"/>
                <w:szCs w:val="23"/>
              </w:rPr>
              <w:t xml:space="preserve">UBD: </w:t>
            </w:r>
            <w:r w:rsidR="00C835A5">
              <w:rPr>
                <w:rFonts w:ascii="Garamond" w:hAnsi="Garamond"/>
                <w:sz w:val="23"/>
                <w:szCs w:val="23"/>
              </w:rPr>
              <w:t>Read and complete assignments for:</w:t>
            </w:r>
            <w:r>
              <w:rPr>
                <w:rFonts w:ascii="Garamond" w:hAnsi="Garamond"/>
                <w:sz w:val="23"/>
                <w:szCs w:val="23"/>
              </w:rPr>
              <w:t xml:space="preserve"> </w:t>
            </w:r>
            <w:r w:rsidR="00C835A5" w:rsidRPr="00C560EC">
              <w:rPr>
                <w:rFonts w:ascii="Garamond" w:hAnsi="Garamond"/>
                <w:sz w:val="23"/>
                <w:szCs w:val="23"/>
              </w:rPr>
              <w:t xml:space="preserve">Chapter </w:t>
            </w:r>
            <w:r w:rsidR="00B459D4" w:rsidRPr="00C560EC">
              <w:rPr>
                <w:rFonts w:ascii="Garamond" w:hAnsi="Garamond"/>
                <w:sz w:val="23"/>
                <w:szCs w:val="23"/>
              </w:rPr>
              <w:t>3</w:t>
            </w:r>
          </w:p>
          <w:p w:rsidR="00B459D4" w:rsidRDefault="00B459D4" w:rsidP="00B459D4">
            <w:pPr>
              <w:rPr>
                <w:rFonts w:ascii="Garamond" w:hAnsi="Garamond"/>
                <w:sz w:val="23"/>
                <w:szCs w:val="23"/>
              </w:rPr>
            </w:pPr>
          </w:p>
          <w:p w:rsidR="00B459D4" w:rsidRDefault="005F435E" w:rsidP="004A0D94">
            <w:pPr>
              <w:pStyle w:val="ListParagraph"/>
              <w:numPr>
                <w:ilvl w:val="0"/>
                <w:numId w:val="16"/>
              </w:numPr>
              <w:rPr>
                <w:rFonts w:ascii="Garamond" w:hAnsi="Garamond"/>
                <w:sz w:val="23"/>
                <w:szCs w:val="23"/>
              </w:rPr>
            </w:pPr>
            <w:r>
              <w:rPr>
                <w:rFonts w:ascii="Garamond" w:hAnsi="Garamond"/>
                <w:sz w:val="23"/>
                <w:szCs w:val="23"/>
              </w:rPr>
              <w:t xml:space="preserve">UBD &amp; DL/P: </w:t>
            </w:r>
            <w:r w:rsidR="00B459D4">
              <w:rPr>
                <w:rFonts w:ascii="Garamond" w:hAnsi="Garamond"/>
                <w:sz w:val="23"/>
                <w:szCs w:val="23"/>
              </w:rPr>
              <w:t>Read, complete the assignments for, and be prepared to present on the following UbD chapter:</w:t>
            </w:r>
          </w:p>
          <w:p w:rsidR="00B459D4" w:rsidRPr="00B459D4" w:rsidRDefault="00B459D4" w:rsidP="00B459D4">
            <w:pPr>
              <w:pStyle w:val="ListParagraph"/>
              <w:ind w:left="360"/>
              <w:rPr>
                <w:rFonts w:ascii="Garamond" w:hAnsi="Garamond"/>
              </w:rPr>
            </w:pPr>
            <w:r w:rsidRPr="00B459D4">
              <w:rPr>
                <w:rFonts w:ascii="Garamond" w:hAnsi="Garamond"/>
              </w:rPr>
              <w:t>-Chapter 4: Laura, Amelia, Dorcas</w:t>
            </w:r>
          </w:p>
          <w:p w:rsidR="00B459D4" w:rsidRPr="00B459D4" w:rsidRDefault="00B459D4" w:rsidP="00B459D4">
            <w:pPr>
              <w:pStyle w:val="ListParagraph"/>
              <w:ind w:left="360"/>
              <w:rPr>
                <w:rFonts w:ascii="Garamond" w:hAnsi="Garamond"/>
              </w:rPr>
            </w:pPr>
            <w:r w:rsidRPr="00B459D4">
              <w:rPr>
                <w:rFonts w:ascii="Garamond" w:hAnsi="Garamond"/>
              </w:rPr>
              <w:t>-Chapter 5: Hannah, Carey, Robert</w:t>
            </w:r>
          </w:p>
          <w:p w:rsidR="00B459D4" w:rsidRDefault="00B459D4" w:rsidP="00B459D4">
            <w:pPr>
              <w:pStyle w:val="ListParagraph"/>
              <w:ind w:left="360"/>
              <w:rPr>
                <w:rFonts w:ascii="Garamond" w:hAnsi="Garamond"/>
              </w:rPr>
            </w:pPr>
            <w:r w:rsidRPr="00B459D4">
              <w:rPr>
                <w:rFonts w:ascii="Garamond" w:hAnsi="Garamond"/>
              </w:rPr>
              <w:t>-Chapter 6: Jesse, Spencer, Kelly, Phillip</w:t>
            </w:r>
          </w:p>
          <w:p w:rsidR="00B459D4" w:rsidRDefault="00B459D4" w:rsidP="00B459D4">
            <w:pPr>
              <w:rPr>
                <w:rFonts w:ascii="Garamond" w:hAnsi="Garamond"/>
                <w:sz w:val="23"/>
                <w:szCs w:val="23"/>
              </w:rPr>
            </w:pPr>
          </w:p>
          <w:p w:rsidR="00B459D4" w:rsidRPr="00B459D4" w:rsidRDefault="00B459D4" w:rsidP="004A0D94">
            <w:pPr>
              <w:pStyle w:val="ListParagraph"/>
              <w:numPr>
                <w:ilvl w:val="0"/>
                <w:numId w:val="16"/>
              </w:numPr>
              <w:rPr>
                <w:rFonts w:ascii="Garamond" w:hAnsi="Garamond"/>
                <w:sz w:val="23"/>
                <w:szCs w:val="23"/>
              </w:rPr>
            </w:pPr>
            <w:r>
              <w:rPr>
                <w:rFonts w:ascii="Garamond" w:hAnsi="Garamond"/>
                <w:sz w:val="23"/>
                <w:szCs w:val="23"/>
              </w:rPr>
              <w:t>Familiarize yourself with</w:t>
            </w:r>
            <w:r>
              <w:t xml:space="preserve"> </w:t>
            </w:r>
            <w:r>
              <w:rPr>
                <w:rFonts w:ascii="Garamond" w:hAnsi="Garamond"/>
                <w:sz w:val="23"/>
                <w:szCs w:val="23"/>
              </w:rPr>
              <w:t xml:space="preserve">the </w:t>
            </w:r>
            <w:hyperlink r:id="rId28" w:history="1">
              <w:r w:rsidRPr="00B459D4">
                <w:rPr>
                  <w:rStyle w:val="Hyperlink"/>
                  <w:rFonts w:ascii="Garamond" w:hAnsi="Garamond"/>
                  <w:sz w:val="23"/>
                  <w:szCs w:val="23"/>
                </w:rPr>
                <w:t>North Carolina Teaching Standards</w:t>
              </w:r>
            </w:hyperlink>
            <w:r>
              <w:rPr>
                <w:rFonts w:ascii="Garamond" w:hAnsi="Garamond"/>
                <w:sz w:val="23"/>
                <w:szCs w:val="23"/>
              </w:rPr>
              <w:t xml:space="preserve"> resource</w:t>
            </w: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3</w:t>
            </w:r>
          </w:p>
        </w:tc>
        <w:tc>
          <w:tcPr>
            <w:tcW w:w="1778" w:type="dxa"/>
          </w:tcPr>
          <w:p w:rsidR="00555872" w:rsidRDefault="00126D0A" w:rsidP="00F430D0">
            <w:pPr>
              <w:rPr>
                <w:rFonts w:ascii="Garamond" w:hAnsi="Garamond"/>
                <w:sz w:val="23"/>
                <w:szCs w:val="23"/>
              </w:rPr>
            </w:pPr>
            <w:r>
              <w:rPr>
                <w:rFonts w:ascii="Garamond" w:hAnsi="Garamond"/>
                <w:sz w:val="23"/>
                <w:szCs w:val="23"/>
              </w:rPr>
              <w:t>Thursday, July 9</w:t>
            </w:r>
          </w:p>
          <w:p w:rsidR="00126D0A" w:rsidRPr="001473DF" w:rsidRDefault="00126D0A" w:rsidP="00F430D0">
            <w:pPr>
              <w:rPr>
                <w:rFonts w:ascii="Garamond" w:hAnsi="Garamond"/>
                <w:sz w:val="23"/>
                <w:szCs w:val="23"/>
              </w:rPr>
            </w:pPr>
            <w:r>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B459D4" w:rsidRDefault="00B459D4" w:rsidP="00C835A5">
            <w:pPr>
              <w:rPr>
                <w:rFonts w:ascii="Garamond" w:hAnsi="Garamond"/>
                <w:sz w:val="23"/>
                <w:szCs w:val="23"/>
              </w:rPr>
            </w:pPr>
            <w:r>
              <w:rPr>
                <w:rFonts w:ascii="Garamond" w:hAnsi="Garamond"/>
                <w:sz w:val="23"/>
                <w:szCs w:val="23"/>
              </w:rPr>
              <w:t>Warm Up: “</w:t>
            </w:r>
            <w:r w:rsidR="00E55F64">
              <w:rPr>
                <w:rFonts w:ascii="Garamond" w:hAnsi="Garamond"/>
                <w:sz w:val="23"/>
                <w:szCs w:val="23"/>
              </w:rPr>
              <w:t>The Power of Questions</w:t>
            </w:r>
            <w:r>
              <w:rPr>
                <w:rFonts w:ascii="Garamond" w:hAnsi="Garamond"/>
                <w:sz w:val="23"/>
                <w:szCs w:val="23"/>
              </w:rPr>
              <w:t>”</w:t>
            </w:r>
          </w:p>
          <w:p w:rsidR="00B459D4" w:rsidRDefault="00B459D4" w:rsidP="00C835A5">
            <w:pPr>
              <w:rPr>
                <w:rFonts w:ascii="Garamond" w:hAnsi="Garamond"/>
                <w:sz w:val="23"/>
                <w:szCs w:val="23"/>
              </w:rPr>
            </w:pPr>
          </w:p>
          <w:p w:rsidR="00B459D4" w:rsidRDefault="00B459D4" w:rsidP="00C835A5">
            <w:pPr>
              <w:rPr>
                <w:rFonts w:ascii="Garamond" w:hAnsi="Garamond"/>
                <w:sz w:val="23"/>
                <w:szCs w:val="23"/>
              </w:rPr>
            </w:pPr>
            <w:r>
              <w:rPr>
                <w:rFonts w:ascii="Garamond" w:hAnsi="Garamond"/>
                <w:sz w:val="23"/>
                <w:szCs w:val="23"/>
              </w:rPr>
              <w:t>Presentation: Understanding by Design, Stage 1</w:t>
            </w:r>
            <w:r w:rsidR="00E55F64">
              <w:rPr>
                <w:rFonts w:ascii="Garamond" w:hAnsi="Garamond"/>
                <w:sz w:val="23"/>
                <w:szCs w:val="23"/>
              </w:rPr>
              <w:t xml:space="preserve"> – Gaining Clarity on our Goals</w:t>
            </w:r>
          </w:p>
          <w:p w:rsidR="00EA5C40" w:rsidRDefault="00EA5C40" w:rsidP="00EA5C40">
            <w:pPr>
              <w:rPr>
                <w:rFonts w:ascii="Garamond" w:hAnsi="Garamond"/>
                <w:szCs w:val="23"/>
              </w:rPr>
            </w:pPr>
          </w:p>
          <w:p w:rsidR="00EA5C40" w:rsidRDefault="00EA5C40" w:rsidP="00EA5C40">
            <w:pPr>
              <w:rPr>
                <w:rFonts w:ascii="Garamond" w:hAnsi="Garamond"/>
                <w:szCs w:val="23"/>
              </w:rPr>
            </w:pPr>
            <w:r>
              <w:rPr>
                <w:rFonts w:ascii="Garamond" w:hAnsi="Garamond"/>
                <w:szCs w:val="23"/>
              </w:rPr>
              <w:t>Group Presentation:</w:t>
            </w:r>
          </w:p>
          <w:p w:rsidR="00E55F64" w:rsidRPr="00EA5C40" w:rsidRDefault="00EA5C40" w:rsidP="004A0D94">
            <w:pPr>
              <w:pStyle w:val="ListParagraph"/>
              <w:numPr>
                <w:ilvl w:val="0"/>
                <w:numId w:val="16"/>
              </w:numPr>
              <w:rPr>
                <w:rFonts w:ascii="Garamond" w:hAnsi="Garamond"/>
                <w:szCs w:val="23"/>
              </w:rPr>
            </w:pPr>
            <w:r w:rsidRPr="00EA5C40">
              <w:rPr>
                <w:rFonts w:ascii="Garamond" w:hAnsi="Garamond"/>
                <w:szCs w:val="23"/>
              </w:rPr>
              <w:t>The Six</w:t>
            </w:r>
            <w:r w:rsidR="00E55F64" w:rsidRPr="00EA5C40">
              <w:rPr>
                <w:rFonts w:ascii="Garamond" w:hAnsi="Garamond"/>
                <w:szCs w:val="23"/>
              </w:rPr>
              <w:t xml:space="preserve"> Facets of Understanding</w:t>
            </w:r>
          </w:p>
          <w:p w:rsidR="00E55F64" w:rsidRPr="00EA5C40" w:rsidRDefault="00E55F64" w:rsidP="004A0D94">
            <w:pPr>
              <w:pStyle w:val="ListParagraph"/>
              <w:numPr>
                <w:ilvl w:val="0"/>
                <w:numId w:val="18"/>
              </w:numPr>
              <w:rPr>
                <w:rFonts w:ascii="Garamond" w:hAnsi="Garamond"/>
                <w:szCs w:val="23"/>
              </w:rPr>
            </w:pPr>
            <w:r w:rsidRPr="00EA5C40">
              <w:rPr>
                <w:rFonts w:ascii="Garamond" w:hAnsi="Garamond"/>
                <w:szCs w:val="23"/>
              </w:rPr>
              <w:t>Essential Questions</w:t>
            </w:r>
          </w:p>
          <w:p w:rsidR="00E55F64" w:rsidRPr="00EA5C40" w:rsidRDefault="00E55F64" w:rsidP="004A0D94">
            <w:pPr>
              <w:pStyle w:val="ListParagraph"/>
              <w:numPr>
                <w:ilvl w:val="0"/>
                <w:numId w:val="18"/>
              </w:numPr>
              <w:rPr>
                <w:rFonts w:ascii="Garamond" w:hAnsi="Garamond"/>
                <w:szCs w:val="23"/>
              </w:rPr>
            </w:pPr>
            <w:r w:rsidRPr="00EA5C40">
              <w:rPr>
                <w:rFonts w:ascii="Garamond" w:hAnsi="Garamond"/>
                <w:szCs w:val="23"/>
              </w:rPr>
              <w:t>Crafting Understandings</w:t>
            </w:r>
          </w:p>
          <w:p w:rsidR="00126D0A" w:rsidRPr="00E55F64" w:rsidRDefault="00126D0A" w:rsidP="00E55F64">
            <w:pPr>
              <w:rPr>
                <w:rFonts w:ascii="Garamond" w:hAnsi="Garamond"/>
                <w:sz w:val="23"/>
                <w:szCs w:val="23"/>
              </w:rPr>
            </w:pPr>
          </w:p>
          <w:p w:rsidR="00126D0A" w:rsidRPr="00126D0A" w:rsidRDefault="00126D0A" w:rsidP="00126D0A">
            <w:pPr>
              <w:rPr>
                <w:rFonts w:ascii="Garamond" w:hAnsi="Garamond"/>
                <w:sz w:val="23"/>
                <w:szCs w:val="23"/>
              </w:rPr>
            </w:pPr>
          </w:p>
        </w:tc>
        <w:tc>
          <w:tcPr>
            <w:tcW w:w="4135" w:type="dxa"/>
          </w:tcPr>
          <w:p w:rsidR="00CF1675" w:rsidRDefault="005F435E" w:rsidP="008D429E">
            <w:pPr>
              <w:pStyle w:val="ListParagraph"/>
              <w:numPr>
                <w:ilvl w:val="0"/>
                <w:numId w:val="18"/>
              </w:numPr>
              <w:rPr>
                <w:rFonts w:ascii="Garamond" w:hAnsi="Garamond"/>
                <w:sz w:val="23"/>
                <w:szCs w:val="23"/>
              </w:rPr>
            </w:pPr>
            <w:r>
              <w:rPr>
                <w:rFonts w:ascii="Garamond" w:hAnsi="Garamond"/>
                <w:sz w:val="23"/>
                <w:szCs w:val="23"/>
              </w:rPr>
              <w:t xml:space="preserve">RJ - </w:t>
            </w:r>
            <w:r w:rsidR="008D429E">
              <w:rPr>
                <w:rFonts w:ascii="Garamond" w:hAnsi="Garamond"/>
                <w:sz w:val="23"/>
                <w:szCs w:val="23"/>
              </w:rPr>
              <w:t>Watch the d</w:t>
            </w:r>
            <w:r>
              <w:rPr>
                <w:rFonts w:ascii="Garamond" w:hAnsi="Garamond"/>
                <w:sz w:val="23"/>
                <w:szCs w:val="23"/>
              </w:rPr>
              <w:t xml:space="preserve">ocumentary Waiting for Superman &amp; </w:t>
            </w:r>
            <w:r w:rsidR="008D429E">
              <w:rPr>
                <w:rFonts w:ascii="Garamond" w:hAnsi="Garamond"/>
                <w:sz w:val="23"/>
                <w:szCs w:val="23"/>
              </w:rPr>
              <w:t>complete a (minimum) two-page reflection on the film:</w:t>
            </w:r>
          </w:p>
          <w:p w:rsidR="008D429E" w:rsidRDefault="008D429E" w:rsidP="008D429E">
            <w:pPr>
              <w:pStyle w:val="ListParagraph"/>
              <w:numPr>
                <w:ilvl w:val="1"/>
                <w:numId w:val="18"/>
              </w:numPr>
              <w:rPr>
                <w:rFonts w:ascii="Garamond" w:hAnsi="Garamond"/>
                <w:sz w:val="23"/>
                <w:szCs w:val="23"/>
              </w:rPr>
            </w:pPr>
            <w:r>
              <w:rPr>
                <w:rFonts w:ascii="Garamond" w:hAnsi="Garamond"/>
                <w:sz w:val="23"/>
                <w:szCs w:val="23"/>
              </w:rPr>
              <w:t xml:space="preserve">What is your reaction as a pre-service teacher? </w:t>
            </w:r>
          </w:p>
          <w:p w:rsidR="008D429E" w:rsidRDefault="008D429E" w:rsidP="008D429E">
            <w:pPr>
              <w:pStyle w:val="ListParagraph"/>
              <w:numPr>
                <w:ilvl w:val="1"/>
                <w:numId w:val="18"/>
              </w:numPr>
              <w:rPr>
                <w:rFonts w:ascii="Garamond" w:hAnsi="Garamond"/>
                <w:sz w:val="23"/>
                <w:szCs w:val="23"/>
              </w:rPr>
            </w:pPr>
            <w:r>
              <w:rPr>
                <w:rFonts w:ascii="Garamond" w:hAnsi="Garamond"/>
                <w:sz w:val="23"/>
                <w:szCs w:val="23"/>
              </w:rPr>
              <w:t>What connection is there to effective teaching strategies?</w:t>
            </w:r>
          </w:p>
          <w:p w:rsidR="008D429E" w:rsidRDefault="008D429E" w:rsidP="008D429E">
            <w:pPr>
              <w:pStyle w:val="ListParagraph"/>
              <w:numPr>
                <w:ilvl w:val="1"/>
                <w:numId w:val="18"/>
              </w:numPr>
              <w:rPr>
                <w:rFonts w:ascii="Garamond" w:hAnsi="Garamond"/>
                <w:sz w:val="23"/>
                <w:szCs w:val="23"/>
              </w:rPr>
            </w:pPr>
            <w:r>
              <w:rPr>
                <w:rFonts w:ascii="Garamond" w:hAnsi="Garamond"/>
                <w:sz w:val="23"/>
                <w:szCs w:val="23"/>
              </w:rPr>
              <w:t>What does this say about the larger educational landscape?</w:t>
            </w:r>
          </w:p>
          <w:p w:rsidR="005F435E" w:rsidRDefault="005F435E" w:rsidP="00BB5665">
            <w:pPr>
              <w:rPr>
                <w:rFonts w:ascii="Garamond" w:hAnsi="Garamond"/>
                <w:sz w:val="23"/>
                <w:szCs w:val="23"/>
              </w:rPr>
            </w:pPr>
          </w:p>
          <w:p w:rsidR="00BB5665" w:rsidRPr="00BB5665" w:rsidRDefault="00BB5665" w:rsidP="00BB5665">
            <w:pPr>
              <w:rPr>
                <w:rFonts w:ascii="Garamond" w:hAnsi="Garamond"/>
                <w:sz w:val="23"/>
                <w:szCs w:val="23"/>
              </w:rPr>
            </w:pPr>
          </w:p>
          <w:p w:rsidR="005F435E" w:rsidRDefault="005F435E" w:rsidP="005F435E">
            <w:pPr>
              <w:pStyle w:val="ListParagraph"/>
              <w:ind w:left="1080"/>
              <w:rPr>
                <w:rFonts w:ascii="Garamond" w:hAnsi="Garamond"/>
                <w:sz w:val="23"/>
                <w:szCs w:val="23"/>
              </w:rPr>
            </w:pPr>
          </w:p>
          <w:p w:rsidR="005F435E" w:rsidRPr="00597D3F" w:rsidRDefault="005F435E" w:rsidP="005F435E">
            <w:pPr>
              <w:pStyle w:val="ListParagraph"/>
              <w:ind w:left="1080"/>
              <w:rPr>
                <w:rFonts w:ascii="Garamond" w:hAnsi="Garamond"/>
                <w:sz w:val="23"/>
                <w:szCs w:val="23"/>
              </w:rPr>
            </w:pP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lastRenderedPageBreak/>
              <w:t>4</w:t>
            </w:r>
          </w:p>
        </w:tc>
        <w:tc>
          <w:tcPr>
            <w:tcW w:w="1778" w:type="dxa"/>
          </w:tcPr>
          <w:p w:rsidR="00555872" w:rsidRDefault="00126D0A" w:rsidP="00F430D0">
            <w:pPr>
              <w:rPr>
                <w:rFonts w:ascii="Garamond" w:hAnsi="Garamond"/>
                <w:sz w:val="23"/>
                <w:szCs w:val="23"/>
              </w:rPr>
            </w:pPr>
            <w:r>
              <w:rPr>
                <w:rFonts w:ascii="Garamond" w:hAnsi="Garamond"/>
                <w:sz w:val="23"/>
                <w:szCs w:val="23"/>
              </w:rPr>
              <w:t>Tuesday, July 14</w:t>
            </w:r>
          </w:p>
          <w:p w:rsidR="00126D0A" w:rsidRPr="001473DF" w:rsidRDefault="00126D0A" w:rsidP="00F430D0">
            <w:pPr>
              <w:rPr>
                <w:rFonts w:ascii="Garamond" w:hAnsi="Garamond"/>
                <w:sz w:val="23"/>
                <w:szCs w:val="23"/>
              </w:rPr>
            </w:pPr>
            <w:r>
              <w:rPr>
                <w:rFonts w:ascii="Garamond" w:hAnsi="Garamond"/>
                <w:sz w:val="23"/>
                <w:szCs w:val="23"/>
              </w:rPr>
              <w:t>9:00-12:00pm</w:t>
            </w:r>
          </w:p>
          <w:p w:rsidR="00555872" w:rsidRPr="001473DF" w:rsidRDefault="00555872" w:rsidP="00F430D0">
            <w:pPr>
              <w:rPr>
                <w:rFonts w:ascii="Garamond" w:hAnsi="Garamond"/>
                <w:sz w:val="23"/>
                <w:szCs w:val="23"/>
              </w:rPr>
            </w:pPr>
          </w:p>
        </w:tc>
        <w:tc>
          <w:tcPr>
            <w:tcW w:w="3960" w:type="dxa"/>
          </w:tcPr>
          <w:p w:rsidR="005613B1" w:rsidRDefault="00E55F64" w:rsidP="00E55F64">
            <w:pPr>
              <w:rPr>
                <w:rFonts w:ascii="Garamond" w:hAnsi="Garamond"/>
                <w:sz w:val="23"/>
                <w:szCs w:val="23"/>
              </w:rPr>
            </w:pPr>
            <w:r>
              <w:rPr>
                <w:rFonts w:ascii="Garamond" w:hAnsi="Garamond"/>
                <w:sz w:val="23"/>
                <w:szCs w:val="23"/>
              </w:rPr>
              <w:t>Warm Up: “</w:t>
            </w:r>
            <w:r w:rsidR="007D640A">
              <w:rPr>
                <w:rFonts w:ascii="Garamond" w:hAnsi="Garamond"/>
                <w:sz w:val="23"/>
                <w:szCs w:val="23"/>
              </w:rPr>
              <w:t>Great Teachers Challenge Students to Succeed”</w:t>
            </w:r>
          </w:p>
          <w:p w:rsidR="007D640A" w:rsidRPr="00E55F64" w:rsidRDefault="007D640A" w:rsidP="00E55F64">
            <w:pPr>
              <w:rPr>
                <w:rFonts w:ascii="Garamond" w:hAnsi="Garamond"/>
                <w:sz w:val="23"/>
                <w:szCs w:val="23"/>
              </w:rPr>
            </w:pPr>
          </w:p>
          <w:p w:rsidR="00126D0A" w:rsidRDefault="00E55F64" w:rsidP="00126D0A">
            <w:pPr>
              <w:rPr>
                <w:rFonts w:ascii="Garamond" w:hAnsi="Garamond"/>
                <w:sz w:val="23"/>
                <w:szCs w:val="23"/>
              </w:rPr>
            </w:pPr>
            <w:r>
              <w:rPr>
                <w:rFonts w:ascii="Garamond" w:hAnsi="Garamond"/>
                <w:sz w:val="23"/>
                <w:szCs w:val="23"/>
              </w:rPr>
              <w:t>Guest Speaker: Cheryl Fuller, “Learning Styles: True Colors”</w:t>
            </w:r>
          </w:p>
          <w:p w:rsidR="00AA3A46" w:rsidRDefault="00AA3A46" w:rsidP="00126D0A">
            <w:pPr>
              <w:rPr>
                <w:rFonts w:ascii="Garamond" w:hAnsi="Garamond"/>
                <w:sz w:val="23"/>
                <w:szCs w:val="23"/>
              </w:rPr>
            </w:pPr>
          </w:p>
          <w:p w:rsidR="00126D0A" w:rsidRPr="00597D3F" w:rsidRDefault="00AA3A46" w:rsidP="00BB5665">
            <w:pPr>
              <w:rPr>
                <w:rFonts w:ascii="Garamond" w:hAnsi="Garamond"/>
                <w:sz w:val="23"/>
                <w:szCs w:val="23"/>
              </w:rPr>
            </w:pPr>
            <w:r>
              <w:rPr>
                <w:rFonts w:ascii="Garamond" w:hAnsi="Garamond"/>
                <w:sz w:val="23"/>
                <w:szCs w:val="23"/>
              </w:rPr>
              <w:t xml:space="preserve">Discussion: </w:t>
            </w:r>
            <w:r w:rsidR="00BB5665">
              <w:rPr>
                <w:rFonts w:ascii="Garamond" w:hAnsi="Garamond"/>
                <w:sz w:val="23"/>
                <w:szCs w:val="23"/>
              </w:rPr>
              <w:t>Connecting Learning Styles, Stage 1, and Effective Teaching Strategies</w:t>
            </w:r>
          </w:p>
        </w:tc>
        <w:tc>
          <w:tcPr>
            <w:tcW w:w="4135" w:type="dxa"/>
          </w:tcPr>
          <w:p w:rsidR="0041040F" w:rsidRPr="005F435E" w:rsidRDefault="005F435E" w:rsidP="005F435E">
            <w:pPr>
              <w:pStyle w:val="ListParagraph"/>
              <w:numPr>
                <w:ilvl w:val="0"/>
                <w:numId w:val="17"/>
              </w:numPr>
              <w:rPr>
                <w:rFonts w:ascii="Garamond" w:hAnsi="Garamond"/>
                <w:sz w:val="23"/>
                <w:szCs w:val="23"/>
              </w:rPr>
            </w:pPr>
            <w:r>
              <w:rPr>
                <w:rFonts w:ascii="Garamond" w:hAnsi="Garamond"/>
                <w:sz w:val="23"/>
                <w:szCs w:val="23"/>
              </w:rPr>
              <w:t xml:space="preserve">UBD: </w:t>
            </w:r>
            <w:r w:rsidR="0041040F">
              <w:rPr>
                <w:rFonts w:ascii="Garamond" w:hAnsi="Garamond"/>
                <w:sz w:val="23"/>
                <w:szCs w:val="23"/>
              </w:rPr>
              <w:t>Read and complete assignments for:</w:t>
            </w:r>
            <w:r>
              <w:rPr>
                <w:rFonts w:ascii="Garamond" w:hAnsi="Garamond"/>
                <w:sz w:val="23"/>
                <w:szCs w:val="23"/>
              </w:rPr>
              <w:t xml:space="preserve"> </w:t>
            </w:r>
            <w:r w:rsidR="0041040F" w:rsidRPr="005F435E">
              <w:rPr>
                <w:rFonts w:ascii="Garamond" w:hAnsi="Garamond"/>
                <w:sz w:val="23"/>
                <w:szCs w:val="23"/>
              </w:rPr>
              <w:t>Chapters 7 and 8</w:t>
            </w:r>
          </w:p>
          <w:p w:rsidR="0041040F" w:rsidRDefault="0041040F" w:rsidP="0041040F">
            <w:pPr>
              <w:rPr>
                <w:rFonts w:ascii="Garamond" w:hAnsi="Garamond"/>
                <w:sz w:val="23"/>
                <w:szCs w:val="23"/>
              </w:rPr>
            </w:pPr>
          </w:p>
          <w:p w:rsidR="0041040F" w:rsidRDefault="005F435E" w:rsidP="004A0D94">
            <w:pPr>
              <w:pStyle w:val="ListParagraph"/>
              <w:numPr>
                <w:ilvl w:val="0"/>
                <w:numId w:val="17"/>
              </w:numPr>
              <w:rPr>
                <w:rFonts w:ascii="Garamond" w:hAnsi="Garamond"/>
                <w:sz w:val="23"/>
                <w:szCs w:val="23"/>
              </w:rPr>
            </w:pPr>
            <w:r>
              <w:rPr>
                <w:rFonts w:ascii="Garamond" w:hAnsi="Garamond"/>
                <w:sz w:val="23"/>
                <w:szCs w:val="23"/>
              </w:rPr>
              <w:t xml:space="preserve">DL/P: Read, </w:t>
            </w:r>
            <w:r w:rsidR="0041040F">
              <w:rPr>
                <w:rFonts w:ascii="Garamond" w:hAnsi="Garamond"/>
                <w:sz w:val="23"/>
                <w:szCs w:val="23"/>
              </w:rPr>
              <w:t>chart</w:t>
            </w:r>
            <w:r>
              <w:rPr>
                <w:rFonts w:ascii="Garamond" w:hAnsi="Garamond"/>
                <w:sz w:val="23"/>
                <w:szCs w:val="23"/>
              </w:rPr>
              <w:t>, and be prepared to discuss techniques your assigned chapter from</w:t>
            </w:r>
            <w:r w:rsidR="0041040F">
              <w:rPr>
                <w:rFonts w:ascii="Garamond" w:hAnsi="Garamond"/>
                <w:sz w:val="23"/>
                <w:szCs w:val="23"/>
              </w:rPr>
              <w:t xml:space="preserve"> </w:t>
            </w:r>
            <w:r>
              <w:rPr>
                <w:rFonts w:ascii="Garamond" w:hAnsi="Garamond"/>
                <w:sz w:val="23"/>
                <w:szCs w:val="23"/>
              </w:rPr>
              <w:t>Teach Like a Champion:</w:t>
            </w:r>
          </w:p>
          <w:p w:rsidR="0041040F" w:rsidRDefault="0041040F" w:rsidP="0041040F">
            <w:pPr>
              <w:pStyle w:val="ListParagraph"/>
              <w:ind w:left="360"/>
              <w:rPr>
                <w:rFonts w:ascii="Garamond" w:hAnsi="Garamond"/>
                <w:sz w:val="23"/>
                <w:szCs w:val="23"/>
              </w:rPr>
            </w:pPr>
            <w:r>
              <w:rPr>
                <w:rFonts w:ascii="Garamond" w:hAnsi="Garamond"/>
                <w:sz w:val="23"/>
                <w:szCs w:val="23"/>
              </w:rPr>
              <w:t>--Chapter 1: English, Social Studies (2)</w:t>
            </w:r>
          </w:p>
          <w:p w:rsidR="0041040F" w:rsidRDefault="0041040F" w:rsidP="0041040F">
            <w:pPr>
              <w:pStyle w:val="ListParagraph"/>
              <w:ind w:left="360"/>
              <w:rPr>
                <w:rFonts w:ascii="Garamond" w:hAnsi="Garamond"/>
                <w:sz w:val="23"/>
                <w:szCs w:val="23"/>
              </w:rPr>
            </w:pPr>
            <w:r>
              <w:rPr>
                <w:rFonts w:ascii="Garamond" w:hAnsi="Garamond"/>
                <w:sz w:val="23"/>
                <w:szCs w:val="23"/>
              </w:rPr>
              <w:t>--Chapter 2: Science, Social Studies (2)</w:t>
            </w:r>
          </w:p>
          <w:p w:rsidR="00BB5665" w:rsidRDefault="00BB5665" w:rsidP="0041040F">
            <w:pPr>
              <w:pStyle w:val="ListParagraph"/>
              <w:ind w:left="360"/>
              <w:rPr>
                <w:rFonts w:ascii="Garamond" w:hAnsi="Garamond"/>
                <w:sz w:val="23"/>
                <w:szCs w:val="23"/>
              </w:rPr>
            </w:pPr>
          </w:p>
          <w:p w:rsidR="00BB5665" w:rsidRPr="0041040F" w:rsidRDefault="00BB5665" w:rsidP="0041040F">
            <w:pPr>
              <w:pStyle w:val="ListParagraph"/>
              <w:ind w:left="360"/>
              <w:rPr>
                <w:rFonts w:ascii="Garamond" w:hAnsi="Garamond"/>
                <w:sz w:val="23"/>
                <w:szCs w:val="23"/>
              </w:rPr>
            </w:pP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5</w:t>
            </w:r>
          </w:p>
        </w:tc>
        <w:tc>
          <w:tcPr>
            <w:tcW w:w="1778" w:type="dxa"/>
          </w:tcPr>
          <w:p w:rsidR="00CF1675" w:rsidRPr="001473DF" w:rsidRDefault="00126D0A" w:rsidP="00F430D0">
            <w:pPr>
              <w:rPr>
                <w:rFonts w:ascii="Garamond" w:hAnsi="Garamond"/>
                <w:sz w:val="23"/>
                <w:szCs w:val="23"/>
              </w:rPr>
            </w:pPr>
            <w:r>
              <w:rPr>
                <w:rFonts w:ascii="Garamond" w:hAnsi="Garamond"/>
                <w:sz w:val="23"/>
                <w:szCs w:val="23"/>
              </w:rPr>
              <w:t>Thursday, July 16</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AA3A46" w:rsidRDefault="0041040F" w:rsidP="0041040F">
            <w:pPr>
              <w:rPr>
                <w:rFonts w:ascii="Garamond" w:hAnsi="Garamond"/>
                <w:sz w:val="23"/>
                <w:szCs w:val="23"/>
              </w:rPr>
            </w:pPr>
            <w:r>
              <w:rPr>
                <w:rFonts w:ascii="Garamond" w:hAnsi="Garamond"/>
                <w:sz w:val="23"/>
                <w:szCs w:val="23"/>
              </w:rPr>
              <w:t>Warm-Up: “Last Week Tonight: Standardized Testing”</w:t>
            </w:r>
          </w:p>
          <w:p w:rsidR="00AA3A46" w:rsidRDefault="00AA3A46" w:rsidP="0041040F">
            <w:pPr>
              <w:rPr>
                <w:rFonts w:ascii="Garamond" w:hAnsi="Garamond"/>
                <w:sz w:val="23"/>
                <w:szCs w:val="23"/>
              </w:rPr>
            </w:pPr>
          </w:p>
          <w:p w:rsidR="00EA5C40" w:rsidRDefault="00AA3A46" w:rsidP="0041040F">
            <w:pPr>
              <w:rPr>
                <w:rFonts w:ascii="Garamond" w:hAnsi="Garamond"/>
                <w:sz w:val="23"/>
                <w:szCs w:val="23"/>
              </w:rPr>
            </w:pPr>
            <w:r>
              <w:rPr>
                <w:rFonts w:ascii="Garamond" w:hAnsi="Garamond"/>
                <w:sz w:val="23"/>
                <w:szCs w:val="23"/>
              </w:rPr>
              <w:t>Presentation: Understanding by Design, Stage 2</w:t>
            </w:r>
            <w:r w:rsidR="00EA5C40">
              <w:rPr>
                <w:rFonts w:ascii="Garamond" w:hAnsi="Garamond"/>
                <w:sz w:val="23"/>
                <w:szCs w:val="23"/>
              </w:rPr>
              <w:t xml:space="preserve"> – Assessment Evidence</w:t>
            </w:r>
          </w:p>
          <w:p w:rsidR="00EA5C40" w:rsidRDefault="00EA5C40" w:rsidP="004A0D94">
            <w:pPr>
              <w:pStyle w:val="ListParagraph"/>
              <w:numPr>
                <w:ilvl w:val="0"/>
                <w:numId w:val="17"/>
              </w:numPr>
              <w:rPr>
                <w:rFonts w:ascii="Garamond" w:hAnsi="Garamond"/>
                <w:sz w:val="23"/>
                <w:szCs w:val="23"/>
              </w:rPr>
            </w:pPr>
            <w:r>
              <w:rPr>
                <w:rFonts w:ascii="Garamond" w:hAnsi="Garamond"/>
                <w:sz w:val="23"/>
                <w:szCs w:val="23"/>
              </w:rPr>
              <w:t>Rubrics</w:t>
            </w:r>
          </w:p>
          <w:p w:rsidR="00EA5C40" w:rsidRPr="00EA5C40" w:rsidRDefault="00EA5C40" w:rsidP="004A0D94">
            <w:pPr>
              <w:pStyle w:val="ListParagraph"/>
              <w:numPr>
                <w:ilvl w:val="0"/>
                <w:numId w:val="17"/>
              </w:numPr>
              <w:rPr>
                <w:rFonts w:ascii="Garamond" w:hAnsi="Garamond"/>
                <w:sz w:val="23"/>
                <w:szCs w:val="23"/>
              </w:rPr>
            </w:pPr>
            <w:r>
              <w:rPr>
                <w:rFonts w:ascii="Garamond" w:hAnsi="Garamond"/>
                <w:sz w:val="23"/>
                <w:szCs w:val="23"/>
              </w:rPr>
              <w:t>Growth Mindset</w:t>
            </w:r>
          </w:p>
          <w:p w:rsidR="00EA5C40" w:rsidRDefault="00EA5C40" w:rsidP="0041040F">
            <w:pPr>
              <w:rPr>
                <w:rFonts w:ascii="Garamond" w:hAnsi="Garamond"/>
                <w:sz w:val="23"/>
                <w:szCs w:val="23"/>
              </w:rPr>
            </w:pPr>
          </w:p>
          <w:p w:rsidR="00EA5C40" w:rsidRDefault="00EA5C40" w:rsidP="0041040F">
            <w:pPr>
              <w:rPr>
                <w:rFonts w:ascii="Garamond" w:hAnsi="Garamond"/>
                <w:sz w:val="23"/>
                <w:szCs w:val="23"/>
              </w:rPr>
            </w:pPr>
            <w:r>
              <w:rPr>
                <w:rFonts w:ascii="Garamond" w:hAnsi="Garamond"/>
                <w:sz w:val="23"/>
                <w:szCs w:val="23"/>
              </w:rPr>
              <w:t>Group Discussion: Teach Like A Champion: Checking for Understanding</w:t>
            </w:r>
          </w:p>
          <w:p w:rsidR="00EA5C40" w:rsidRPr="00EA5C40" w:rsidRDefault="00EA5C40" w:rsidP="004A0D94">
            <w:pPr>
              <w:pStyle w:val="ListParagraph"/>
              <w:numPr>
                <w:ilvl w:val="0"/>
                <w:numId w:val="17"/>
              </w:numPr>
              <w:rPr>
                <w:rFonts w:ascii="Garamond" w:hAnsi="Garamond"/>
              </w:rPr>
            </w:pPr>
            <w:r w:rsidRPr="00EA5C40">
              <w:rPr>
                <w:rFonts w:ascii="Garamond" w:hAnsi="Garamond"/>
              </w:rPr>
              <w:t>Gathering Data on Student Mastery</w:t>
            </w:r>
          </w:p>
          <w:p w:rsidR="00126D0A" w:rsidRPr="00EA5C40" w:rsidRDefault="00EA5C40" w:rsidP="004A0D94">
            <w:pPr>
              <w:pStyle w:val="ListParagraph"/>
              <w:numPr>
                <w:ilvl w:val="0"/>
                <w:numId w:val="17"/>
              </w:numPr>
              <w:rPr>
                <w:rFonts w:ascii="Garamond" w:hAnsi="Garamond"/>
                <w:sz w:val="23"/>
                <w:szCs w:val="23"/>
              </w:rPr>
            </w:pPr>
            <w:r>
              <w:rPr>
                <w:rFonts w:ascii="Garamond" w:hAnsi="Garamond"/>
              </w:rPr>
              <w:t xml:space="preserve">Acting on the Data and </w:t>
            </w:r>
            <w:r w:rsidRPr="00EA5C40">
              <w:rPr>
                <w:rFonts w:ascii="Garamond" w:hAnsi="Garamond"/>
              </w:rPr>
              <w:t>the Culture of Error</w:t>
            </w:r>
          </w:p>
          <w:p w:rsidR="00126D0A" w:rsidRDefault="00126D0A" w:rsidP="00126D0A">
            <w:pPr>
              <w:pStyle w:val="ListParagraph"/>
              <w:rPr>
                <w:rFonts w:ascii="Garamond" w:hAnsi="Garamond"/>
                <w:sz w:val="23"/>
                <w:szCs w:val="23"/>
              </w:rPr>
            </w:pPr>
          </w:p>
          <w:p w:rsidR="00126D0A" w:rsidRPr="001473DF" w:rsidRDefault="00126D0A" w:rsidP="00126D0A">
            <w:pPr>
              <w:pStyle w:val="ListParagraph"/>
              <w:rPr>
                <w:rFonts w:ascii="Garamond" w:hAnsi="Garamond"/>
                <w:sz w:val="23"/>
                <w:szCs w:val="23"/>
              </w:rPr>
            </w:pPr>
          </w:p>
        </w:tc>
        <w:tc>
          <w:tcPr>
            <w:tcW w:w="4135" w:type="dxa"/>
          </w:tcPr>
          <w:p w:rsidR="00EA5C40" w:rsidRPr="005F435E" w:rsidRDefault="005F435E" w:rsidP="00EA5C40">
            <w:pPr>
              <w:pStyle w:val="ListParagraph"/>
              <w:numPr>
                <w:ilvl w:val="0"/>
                <w:numId w:val="17"/>
              </w:numPr>
              <w:rPr>
                <w:rFonts w:ascii="Garamond" w:hAnsi="Garamond"/>
                <w:sz w:val="23"/>
                <w:szCs w:val="23"/>
              </w:rPr>
            </w:pPr>
            <w:r>
              <w:rPr>
                <w:rFonts w:ascii="Garamond" w:hAnsi="Garamond"/>
                <w:sz w:val="23"/>
                <w:szCs w:val="23"/>
              </w:rPr>
              <w:t xml:space="preserve">RJ: </w:t>
            </w:r>
            <w:r w:rsidR="00D10403" w:rsidRPr="00597D3F">
              <w:rPr>
                <w:rFonts w:ascii="Garamond" w:hAnsi="Garamond"/>
                <w:sz w:val="23"/>
                <w:szCs w:val="23"/>
              </w:rPr>
              <w:t xml:space="preserve">Read </w:t>
            </w:r>
            <w:hyperlink r:id="rId29" w:history="1">
              <w:r w:rsidR="00EA5C40" w:rsidRPr="00597D3F">
                <w:rPr>
                  <w:rStyle w:val="Hyperlink"/>
                  <w:rFonts w:ascii="Garamond" w:hAnsi="Garamond"/>
                  <w:sz w:val="23"/>
                  <w:szCs w:val="23"/>
                </w:rPr>
                <w:t>Part I: A Brief Primer on Differentiation</w:t>
              </w:r>
            </w:hyperlink>
            <w:r w:rsidR="00EA5C40" w:rsidRPr="00597D3F">
              <w:rPr>
                <w:rFonts w:ascii="Garamond" w:hAnsi="Garamond"/>
                <w:sz w:val="23"/>
                <w:szCs w:val="23"/>
              </w:rPr>
              <w:t xml:space="preserve"> from Differentiation in Practice</w:t>
            </w:r>
            <w:r>
              <w:rPr>
                <w:rFonts w:ascii="Garamond" w:hAnsi="Garamond"/>
                <w:sz w:val="23"/>
                <w:szCs w:val="23"/>
              </w:rPr>
              <w:t xml:space="preserve"> and prepare the following prompts for discussion:</w:t>
            </w:r>
          </w:p>
          <w:p w:rsidR="00D10403" w:rsidRDefault="00D10403" w:rsidP="004A0D94">
            <w:pPr>
              <w:pStyle w:val="ListParagraph"/>
              <w:numPr>
                <w:ilvl w:val="0"/>
                <w:numId w:val="19"/>
              </w:numPr>
              <w:rPr>
                <w:rFonts w:ascii="Garamond" w:hAnsi="Garamond"/>
                <w:sz w:val="23"/>
                <w:szCs w:val="23"/>
              </w:rPr>
            </w:pPr>
            <w:r w:rsidRPr="00D10403">
              <w:rPr>
                <w:rFonts w:ascii="Garamond" w:hAnsi="Garamond"/>
                <w:sz w:val="23"/>
                <w:szCs w:val="23"/>
              </w:rPr>
              <w:t xml:space="preserve">Identify and </w:t>
            </w:r>
            <w:r>
              <w:rPr>
                <w:rFonts w:ascii="Garamond" w:hAnsi="Garamond"/>
                <w:sz w:val="23"/>
                <w:szCs w:val="23"/>
              </w:rPr>
              <w:t>summarize</w:t>
            </w:r>
            <w:r w:rsidRPr="00D10403">
              <w:rPr>
                <w:rFonts w:ascii="Garamond" w:hAnsi="Garamond"/>
                <w:sz w:val="23"/>
                <w:szCs w:val="23"/>
              </w:rPr>
              <w:t xml:space="preserve"> the 8 ways</w:t>
            </w:r>
            <w:r>
              <w:rPr>
                <w:rFonts w:ascii="Garamond" w:hAnsi="Garamond"/>
                <w:sz w:val="23"/>
                <w:szCs w:val="23"/>
              </w:rPr>
              <w:t>*</w:t>
            </w:r>
            <w:r w:rsidRPr="00D10403">
              <w:rPr>
                <w:rFonts w:ascii="Garamond" w:hAnsi="Garamond"/>
                <w:sz w:val="23"/>
                <w:szCs w:val="23"/>
              </w:rPr>
              <w:t xml:space="preserve"> to differentiation. </w:t>
            </w:r>
          </w:p>
          <w:p w:rsidR="00D10403" w:rsidRDefault="00D10403" w:rsidP="004A0D94">
            <w:pPr>
              <w:pStyle w:val="ListParagraph"/>
              <w:numPr>
                <w:ilvl w:val="0"/>
                <w:numId w:val="19"/>
              </w:numPr>
              <w:rPr>
                <w:rFonts w:ascii="Garamond" w:hAnsi="Garamond"/>
                <w:sz w:val="23"/>
                <w:szCs w:val="23"/>
              </w:rPr>
            </w:pPr>
            <w:r>
              <w:rPr>
                <w:rFonts w:ascii="Garamond" w:hAnsi="Garamond"/>
                <w:sz w:val="23"/>
                <w:szCs w:val="23"/>
              </w:rPr>
              <w:t>Summarize the strength of each differentiation strategy.</w:t>
            </w:r>
          </w:p>
          <w:p w:rsidR="00D10403" w:rsidRPr="00D10403" w:rsidRDefault="00D10403" w:rsidP="004A0D94">
            <w:pPr>
              <w:pStyle w:val="ListParagraph"/>
              <w:numPr>
                <w:ilvl w:val="0"/>
                <w:numId w:val="19"/>
              </w:numPr>
              <w:rPr>
                <w:rFonts w:ascii="Garamond" w:hAnsi="Garamond"/>
                <w:sz w:val="23"/>
                <w:szCs w:val="23"/>
              </w:rPr>
            </w:pPr>
            <w:r>
              <w:rPr>
                <w:rFonts w:ascii="Garamond" w:hAnsi="Garamond"/>
                <w:sz w:val="23"/>
                <w:szCs w:val="23"/>
              </w:rPr>
              <w:t>Cite on</w:t>
            </w:r>
            <w:r w:rsidR="007A43DF">
              <w:rPr>
                <w:rFonts w:ascii="Garamond" w:hAnsi="Garamond"/>
                <w:sz w:val="23"/>
                <w:szCs w:val="23"/>
              </w:rPr>
              <w:t>e</w:t>
            </w:r>
            <w:r>
              <w:rPr>
                <w:rFonts w:ascii="Garamond" w:hAnsi="Garamond"/>
                <w:sz w:val="23"/>
                <w:szCs w:val="23"/>
              </w:rPr>
              <w:t xml:space="preserve"> challenge each one might pose in a high school classroom.</w:t>
            </w:r>
          </w:p>
          <w:p w:rsidR="00D10403" w:rsidRDefault="00D10403" w:rsidP="004A0D94">
            <w:pPr>
              <w:pStyle w:val="ListParagraph"/>
              <w:numPr>
                <w:ilvl w:val="0"/>
                <w:numId w:val="19"/>
              </w:numPr>
              <w:rPr>
                <w:rFonts w:ascii="Garamond" w:hAnsi="Garamond"/>
                <w:sz w:val="23"/>
                <w:szCs w:val="23"/>
              </w:rPr>
            </w:pPr>
            <w:r w:rsidRPr="00D10403">
              <w:rPr>
                <w:rFonts w:ascii="Garamond" w:hAnsi="Garamond"/>
                <w:sz w:val="23"/>
                <w:szCs w:val="23"/>
              </w:rPr>
              <w:t xml:space="preserve">Provide </w:t>
            </w:r>
            <w:r>
              <w:rPr>
                <w:rFonts w:ascii="Garamond" w:hAnsi="Garamond"/>
                <w:sz w:val="23"/>
                <w:szCs w:val="23"/>
              </w:rPr>
              <w:t>an example for each one based on YOUR content area</w:t>
            </w:r>
          </w:p>
          <w:p w:rsidR="00D10403" w:rsidRDefault="00D10403" w:rsidP="00D10403">
            <w:pPr>
              <w:rPr>
                <w:rFonts w:ascii="Garamond" w:hAnsi="Garamond"/>
                <w:sz w:val="23"/>
                <w:szCs w:val="23"/>
              </w:rPr>
            </w:pPr>
          </w:p>
          <w:p w:rsidR="00D10403" w:rsidRPr="00D10403" w:rsidRDefault="00D10403" w:rsidP="00D10403">
            <w:pPr>
              <w:rPr>
                <w:rFonts w:ascii="Garamond" w:hAnsi="Garamond"/>
                <w:sz w:val="23"/>
                <w:szCs w:val="23"/>
              </w:rPr>
            </w:pPr>
            <w:r w:rsidRPr="00D10403">
              <w:rPr>
                <w:rFonts w:ascii="Garamond" w:hAnsi="Garamond"/>
                <w:sz w:val="20"/>
                <w:szCs w:val="23"/>
              </w:rPr>
              <w:t>*5 classroom elements, 3 student characteristics</w:t>
            </w: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6</w:t>
            </w:r>
          </w:p>
        </w:tc>
        <w:tc>
          <w:tcPr>
            <w:tcW w:w="1778" w:type="dxa"/>
          </w:tcPr>
          <w:p w:rsidR="00CF1675" w:rsidRPr="001473DF" w:rsidRDefault="00126D0A" w:rsidP="00F430D0">
            <w:pPr>
              <w:rPr>
                <w:rFonts w:ascii="Garamond" w:hAnsi="Garamond"/>
                <w:sz w:val="23"/>
                <w:szCs w:val="23"/>
              </w:rPr>
            </w:pPr>
            <w:r>
              <w:rPr>
                <w:rFonts w:ascii="Garamond" w:hAnsi="Garamond"/>
                <w:sz w:val="23"/>
                <w:szCs w:val="23"/>
              </w:rPr>
              <w:t>Tuesday, July 21</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126D0A" w:rsidRDefault="00EA5C40" w:rsidP="00EA5C40">
            <w:pPr>
              <w:rPr>
                <w:rFonts w:ascii="Garamond" w:hAnsi="Garamond"/>
                <w:sz w:val="23"/>
                <w:szCs w:val="23"/>
              </w:rPr>
            </w:pPr>
            <w:r>
              <w:rPr>
                <w:rFonts w:ascii="Garamond" w:hAnsi="Garamond"/>
                <w:sz w:val="23"/>
                <w:szCs w:val="23"/>
              </w:rPr>
              <w:t>Warm-Up: “Learning Styles: The Importance of Self-Reflection”</w:t>
            </w:r>
          </w:p>
          <w:p w:rsidR="00EA5C40" w:rsidRDefault="00EA5C40" w:rsidP="00EA5C40">
            <w:pPr>
              <w:rPr>
                <w:rFonts w:ascii="Garamond" w:hAnsi="Garamond"/>
                <w:sz w:val="23"/>
                <w:szCs w:val="23"/>
              </w:rPr>
            </w:pPr>
          </w:p>
          <w:p w:rsidR="00126D0A" w:rsidRPr="00D10403" w:rsidRDefault="00D10403" w:rsidP="00D10403">
            <w:pPr>
              <w:rPr>
                <w:rFonts w:ascii="Garamond" w:hAnsi="Garamond"/>
                <w:sz w:val="23"/>
                <w:szCs w:val="23"/>
              </w:rPr>
            </w:pPr>
            <w:r>
              <w:rPr>
                <w:rFonts w:ascii="Garamond" w:hAnsi="Garamond"/>
                <w:sz w:val="23"/>
                <w:szCs w:val="23"/>
              </w:rPr>
              <w:t>Presentation: The Elements and Characteristics of Differentiation</w:t>
            </w:r>
          </w:p>
          <w:p w:rsidR="00126D0A" w:rsidRDefault="00126D0A" w:rsidP="00126D0A">
            <w:pPr>
              <w:pStyle w:val="ListParagraph"/>
              <w:rPr>
                <w:rFonts w:ascii="Garamond" w:hAnsi="Garamond"/>
                <w:sz w:val="23"/>
                <w:szCs w:val="23"/>
              </w:rPr>
            </w:pPr>
          </w:p>
          <w:p w:rsidR="00126D0A" w:rsidRPr="00E55F64" w:rsidRDefault="00E55F64" w:rsidP="00E55F64">
            <w:pPr>
              <w:rPr>
                <w:rFonts w:ascii="Garamond" w:hAnsi="Garamond"/>
                <w:sz w:val="23"/>
                <w:szCs w:val="23"/>
              </w:rPr>
            </w:pPr>
            <w:r>
              <w:rPr>
                <w:rFonts w:ascii="Garamond" w:hAnsi="Garamond"/>
                <w:sz w:val="23"/>
                <w:szCs w:val="23"/>
              </w:rPr>
              <w:t>Guest Speaker: Cheryl Fuller, “Differentiation”</w:t>
            </w:r>
          </w:p>
          <w:p w:rsidR="00126D0A" w:rsidRDefault="00126D0A" w:rsidP="00126D0A">
            <w:pPr>
              <w:pStyle w:val="ListParagraph"/>
              <w:rPr>
                <w:rFonts w:ascii="Garamond" w:hAnsi="Garamond"/>
                <w:sz w:val="23"/>
                <w:szCs w:val="23"/>
              </w:rPr>
            </w:pPr>
          </w:p>
          <w:p w:rsidR="00126D0A" w:rsidRPr="0038753C" w:rsidRDefault="00126D0A" w:rsidP="00126D0A">
            <w:pPr>
              <w:pStyle w:val="ListParagraph"/>
              <w:rPr>
                <w:rFonts w:ascii="Garamond" w:hAnsi="Garamond"/>
                <w:sz w:val="23"/>
                <w:szCs w:val="23"/>
              </w:rPr>
            </w:pPr>
          </w:p>
        </w:tc>
        <w:tc>
          <w:tcPr>
            <w:tcW w:w="4135" w:type="dxa"/>
          </w:tcPr>
          <w:p w:rsidR="00AD1EFF" w:rsidRPr="005F435E" w:rsidRDefault="005F435E" w:rsidP="00126D0A">
            <w:pPr>
              <w:pStyle w:val="ListParagraph"/>
              <w:numPr>
                <w:ilvl w:val="0"/>
                <w:numId w:val="26"/>
              </w:numPr>
              <w:rPr>
                <w:rFonts w:ascii="Garamond" w:hAnsi="Garamond"/>
                <w:sz w:val="23"/>
                <w:szCs w:val="23"/>
              </w:rPr>
            </w:pPr>
            <w:r>
              <w:rPr>
                <w:rFonts w:ascii="Garamond" w:hAnsi="Garamond"/>
                <w:sz w:val="23"/>
                <w:szCs w:val="23"/>
              </w:rPr>
              <w:t xml:space="preserve">UBD: </w:t>
            </w:r>
            <w:r w:rsidR="00AD1EFF" w:rsidRPr="00597D3F">
              <w:rPr>
                <w:rFonts w:ascii="Garamond" w:hAnsi="Garamond"/>
                <w:sz w:val="23"/>
                <w:szCs w:val="23"/>
              </w:rPr>
              <w:t>Read and complete assignments for</w:t>
            </w:r>
            <w:r>
              <w:rPr>
                <w:rFonts w:ascii="Garamond" w:hAnsi="Garamond"/>
                <w:sz w:val="23"/>
                <w:szCs w:val="23"/>
              </w:rPr>
              <w:t xml:space="preserve"> </w:t>
            </w:r>
            <w:r w:rsidR="00AD1EFF" w:rsidRPr="005F435E">
              <w:rPr>
                <w:rFonts w:ascii="Garamond" w:hAnsi="Garamond"/>
                <w:sz w:val="23"/>
                <w:szCs w:val="23"/>
              </w:rPr>
              <w:t>Chapters 9 and 10</w:t>
            </w:r>
          </w:p>
          <w:p w:rsidR="00AD1EFF" w:rsidRDefault="00AD1EFF" w:rsidP="00126D0A">
            <w:pPr>
              <w:rPr>
                <w:rFonts w:ascii="Garamond" w:hAnsi="Garamond"/>
                <w:sz w:val="23"/>
                <w:szCs w:val="23"/>
              </w:rPr>
            </w:pPr>
          </w:p>
          <w:p w:rsidR="005F435E" w:rsidRPr="005F435E" w:rsidRDefault="005F435E" w:rsidP="005F435E">
            <w:pPr>
              <w:pStyle w:val="ListParagraph"/>
              <w:numPr>
                <w:ilvl w:val="0"/>
                <w:numId w:val="26"/>
              </w:numPr>
              <w:rPr>
                <w:rFonts w:ascii="Garamond" w:hAnsi="Garamond"/>
                <w:sz w:val="23"/>
                <w:szCs w:val="23"/>
              </w:rPr>
            </w:pPr>
            <w:r>
              <w:rPr>
                <w:rFonts w:ascii="Garamond" w:hAnsi="Garamond"/>
                <w:sz w:val="23"/>
                <w:szCs w:val="23"/>
              </w:rPr>
              <w:t xml:space="preserve">DL/P: Read, </w:t>
            </w:r>
            <w:r w:rsidR="00AD1EFF" w:rsidRPr="00597D3F">
              <w:rPr>
                <w:rFonts w:ascii="Garamond" w:hAnsi="Garamond"/>
                <w:sz w:val="23"/>
                <w:szCs w:val="23"/>
              </w:rPr>
              <w:t xml:space="preserve">chart </w:t>
            </w:r>
            <w:r>
              <w:rPr>
                <w:rFonts w:ascii="Garamond" w:hAnsi="Garamond"/>
                <w:sz w:val="23"/>
                <w:szCs w:val="23"/>
              </w:rPr>
              <w:t xml:space="preserve">and be prepared to discuss your assigned chapter from </w:t>
            </w:r>
            <w:r w:rsidR="00AD1EFF" w:rsidRPr="00597D3F">
              <w:rPr>
                <w:rFonts w:ascii="Garamond" w:hAnsi="Garamond"/>
                <w:sz w:val="23"/>
                <w:szCs w:val="23"/>
              </w:rPr>
              <w:t>Teach Lik</w:t>
            </w:r>
            <w:r w:rsidR="008D429E">
              <w:rPr>
                <w:rFonts w:ascii="Garamond" w:hAnsi="Garamond"/>
                <w:sz w:val="23"/>
                <w:szCs w:val="23"/>
              </w:rPr>
              <w:t>e a Champion</w:t>
            </w:r>
          </w:p>
          <w:p w:rsidR="00AD1EFF" w:rsidRPr="005F435E" w:rsidRDefault="00597D3F" w:rsidP="005F435E">
            <w:pPr>
              <w:rPr>
                <w:rFonts w:ascii="Garamond" w:hAnsi="Garamond"/>
                <w:sz w:val="23"/>
                <w:szCs w:val="23"/>
              </w:rPr>
            </w:pPr>
            <w:r w:rsidRPr="005F435E">
              <w:rPr>
                <w:rFonts w:ascii="Garamond" w:hAnsi="Garamond"/>
                <w:sz w:val="23"/>
                <w:szCs w:val="23"/>
              </w:rPr>
              <w:t xml:space="preserve">       </w:t>
            </w:r>
            <w:r w:rsidR="00AD1EFF" w:rsidRPr="005F435E">
              <w:rPr>
                <w:rFonts w:ascii="Garamond" w:hAnsi="Garamond"/>
                <w:sz w:val="23"/>
                <w:szCs w:val="23"/>
              </w:rPr>
              <w:t>--Chapter 3: English</w:t>
            </w:r>
          </w:p>
          <w:p w:rsidR="00AD1EFF" w:rsidRDefault="00597D3F" w:rsidP="00126D0A">
            <w:pPr>
              <w:rPr>
                <w:rFonts w:ascii="Garamond" w:hAnsi="Garamond"/>
                <w:sz w:val="23"/>
                <w:szCs w:val="23"/>
              </w:rPr>
            </w:pPr>
            <w:r>
              <w:rPr>
                <w:rFonts w:ascii="Garamond" w:hAnsi="Garamond"/>
                <w:sz w:val="23"/>
                <w:szCs w:val="23"/>
              </w:rPr>
              <w:t xml:space="preserve">       </w:t>
            </w:r>
            <w:r w:rsidR="00AD1EFF">
              <w:rPr>
                <w:rFonts w:ascii="Garamond" w:hAnsi="Garamond"/>
                <w:sz w:val="23"/>
                <w:szCs w:val="23"/>
              </w:rPr>
              <w:t>--Chapter 4: Science</w:t>
            </w:r>
          </w:p>
          <w:p w:rsidR="00AD1EFF" w:rsidRDefault="00597D3F" w:rsidP="00126D0A">
            <w:pPr>
              <w:rPr>
                <w:rFonts w:ascii="Garamond" w:hAnsi="Garamond"/>
                <w:sz w:val="23"/>
                <w:szCs w:val="23"/>
              </w:rPr>
            </w:pPr>
            <w:r>
              <w:rPr>
                <w:rFonts w:ascii="Garamond" w:hAnsi="Garamond"/>
                <w:sz w:val="23"/>
                <w:szCs w:val="23"/>
              </w:rPr>
              <w:t xml:space="preserve">       </w:t>
            </w:r>
            <w:r w:rsidR="00AD1EFF">
              <w:rPr>
                <w:rFonts w:ascii="Garamond" w:hAnsi="Garamond"/>
                <w:sz w:val="23"/>
                <w:szCs w:val="23"/>
              </w:rPr>
              <w:t>--Chapter 5: All Students</w:t>
            </w:r>
          </w:p>
          <w:p w:rsidR="00AD1EFF" w:rsidRDefault="00597D3F" w:rsidP="00126D0A">
            <w:pPr>
              <w:rPr>
                <w:rFonts w:ascii="Garamond" w:hAnsi="Garamond"/>
                <w:sz w:val="23"/>
                <w:szCs w:val="23"/>
              </w:rPr>
            </w:pPr>
            <w:r>
              <w:rPr>
                <w:rFonts w:ascii="Garamond" w:hAnsi="Garamond"/>
                <w:sz w:val="23"/>
                <w:szCs w:val="23"/>
              </w:rPr>
              <w:t xml:space="preserve">       </w:t>
            </w:r>
            <w:r w:rsidR="00AD1EFF">
              <w:rPr>
                <w:rFonts w:ascii="Garamond" w:hAnsi="Garamond"/>
                <w:sz w:val="23"/>
                <w:szCs w:val="23"/>
              </w:rPr>
              <w:t xml:space="preserve">--Chapter 6: Social Studies </w:t>
            </w:r>
          </w:p>
          <w:p w:rsidR="00AD1EFF" w:rsidRPr="00DC6D47" w:rsidRDefault="00AD1EFF" w:rsidP="00126D0A">
            <w:pPr>
              <w:rPr>
                <w:rFonts w:ascii="Garamond" w:hAnsi="Garamond"/>
                <w:sz w:val="23"/>
                <w:szCs w:val="23"/>
              </w:rPr>
            </w:pP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7</w:t>
            </w:r>
          </w:p>
        </w:tc>
        <w:tc>
          <w:tcPr>
            <w:tcW w:w="1778" w:type="dxa"/>
          </w:tcPr>
          <w:p w:rsidR="00CF1675" w:rsidRPr="001473DF" w:rsidRDefault="00126D0A" w:rsidP="00F430D0">
            <w:pPr>
              <w:rPr>
                <w:rFonts w:ascii="Garamond" w:hAnsi="Garamond"/>
                <w:sz w:val="23"/>
                <w:szCs w:val="23"/>
              </w:rPr>
            </w:pPr>
            <w:r>
              <w:rPr>
                <w:rFonts w:ascii="Garamond" w:hAnsi="Garamond"/>
                <w:sz w:val="23"/>
                <w:szCs w:val="23"/>
              </w:rPr>
              <w:t>Thursday</w:t>
            </w:r>
            <w:r w:rsidR="00555872" w:rsidRPr="001473DF">
              <w:rPr>
                <w:rFonts w:ascii="Garamond" w:hAnsi="Garamond"/>
                <w:sz w:val="23"/>
                <w:szCs w:val="23"/>
              </w:rPr>
              <w:t xml:space="preserve">, </w:t>
            </w:r>
            <w:r>
              <w:rPr>
                <w:rFonts w:ascii="Garamond" w:hAnsi="Garamond"/>
                <w:sz w:val="23"/>
                <w:szCs w:val="23"/>
              </w:rPr>
              <w:t xml:space="preserve">July </w:t>
            </w:r>
            <w:r w:rsidR="00555872" w:rsidRPr="001473DF">
              <w:rPr>
                <w:rFonts w:ascii="Garamond" w:hAnsi="Garamond"/>
                <w:sz w:val="23"/>
                <w:szCs w:val="23"/>
              </w:rPr>
              <w:t>2</w:t>
            </w:r>
            <w:r>
              <w:rPr>
                <w:rFonts w:ascii="Garamond" w:hAnsi="Garamond"/>
                <w:sz w:val="23"/>
                <w:szCs w:val="23"/>
              </w:rPr>
              <w:t>3</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0F5C5F" w:rsidRDefault="00AD1EFF" w:rsidP="00126D0A">
            <w:pPr>
              <w:rPr>
                <w:rFonts w:ascii="Garamond" w:hAnsi="Garamond"/>
                <w:sz w:val="23"/>
                <w:szCs w:val="23"/>
              </w:rPr>
            </w:pPr>
            <w:r>
              <w:rPr>
                <w:rFonts w:ascii="Garamond" w:hAnsi="Garamond"/>
                <w:sz w:val="23"/>
                <w:szCs w:val="23"/>
              </w:rPr>
              <w:t xml:space="preserve">Warm-Up: </w:t>
            </w:r>
            <w:r w:rsidR="00597D3F">
              <w:rPr>
                <w:rFonts w:ascii="Garamond" w:hAnsi="Garamond"/>
                <w:sz w:val="23"/>
                <w:szCs w:val="23"/>
              </w:rPr>
              <w:t>Rising to High Expectations</w:t>
            </w:r>
          </w:p>
          <w:p w:rsidR="00AD1EFF" w:rsidRDefault="00AD1EFF" w:rsidP="00126D0A">
            <w:pPr>
              <w:rPr>
                <w:rFonts w:ascii="Garamond" w:hAnsi="Garamond"/>
                <w:sz w:val="23"/>
                <w:szCs w:val="23"/>
              </w:rPr>
            </w:pPr>
          </w:p>
          <w:p w:rsidR="00AD1EFF" w:rsidRDefault="00AD1EFF" w:rsidP="00126D0A">
            <w:pPr>
              <w:rPr>
                <w:rFonts w:ascii="Garamond" w:hAnsi="Garamond"/>
                <w:sz w:val="23"/>
                <w:szCs w:val="23"/>
              </w:rPr>
            </w:pPr>
            <w:r>
              <w:rPr>
                <w:rFonts w:ascii="Garamond" w:hAnsi="Garamond"/>
                <w:sz w:val="23"/>
                <w:szCs w:val="23"/>
              </w:rPr>
              <w:t>Presentation: Understanding by Design – Stage 3: Learning Plan</w:t>
            </w:r>
          </w:p>
          <w:p w:rsidR="00AD1EFF" w:rsidRDefault="00AD1EFF" w:rsidP="004A0D94">
            <w:pPr>
              <w:pStyle w:val="ListParagraph"/>
              <w:numPr>
                <w:ilvl w:val="0"/>
                <w:numId w:val="20"/>
              </w:numPr>
              <w:rPr>
                <w:rFonts w:ascii="Garamond" w:hAnsi="Garamond"/>
                <w:sz w:val="23"/>
                <w:szCs w:val="23"/>
              </w:rPr>
            </w:pPr>
            <w:r>
              <w:rPr>
                <w:rFonts w:ascii="Garamond" w:hAnsi="Garamond"/>
                <w:sz w:val="23"/>
                <w:szCs w:val="23"/>
              </w:rPr>
              <w:t>The 90 Minute Lesson Plan</w:t>
            </w:r>
          </w:p>
          <w:p w:rsidR="00AD1EFF" w:rsidRDefault="00AD1EFF" w:rsidP="004A0D94">
            <w:pPr>
              <w:pStyle w:val="ListParagraph"/>
              <w:numPr>
                <w:ilvl w:val="0"/>
                <w:numId w:val="20"/>
              </w:numPr>
              <w:rPr>
                <w:rFonts w:ascii="Garamond" w:hAnsi="Garamond"/>
                <w:sz w:val="23"/>
                <w:szCs w:val="23"/>
              </w:rPr>
            </w:pPr>
            <w:r>
              <w:rPr>
                <w:rFonts w:ascii="Garamond" w:hAnsi="Garamond"/>
                <w:sz w:val="23"/>
                <w:szCs w:val="23"/>
              </w:rPr>
              <w:t>Lesson Structure</w:t>
            </w:r>
          </w:p>
          <w:p w:rsidR="00AD1EFF" w:rsidRDefault="00AD1EFF" w:rsidP="00AD1EFF">
            <w:pPr>
              <w:rPr>
                <w:rFonts w:ascii="Garamond" w:hAnsi="Garamond"/>
                <w:sz w:val="23"/>
                <w:szCs w:val="23"/>
              </w:rPr>
            </w:pPr>
          </w:p>
          <w:p w:rsidR="00AD1EFF" w:rsidRDefault="00AD1EFF" w:rsidP="00AD1EFF">
            <w:pPr>
              <w:rPr>
                <w:rFonts w:ascii="Garamond" w:hAnsi="Garamond"/>
                <w:sz w:val="23"/>
                <w:szCs w:val="23"/>
              </w:rPr>
            </w:pPr>
            <w:r>
              <w:rPr>
                <w:rFonts w:ascii="Garamond" w:hAnsi="Garamond"/>
                <w:sz w:val="23"/>
                <w:szCs w:val="23"/>
              </w:rPr>
              <w:t>Group Presentations: Academic Ethos</w:t>
            </w:r>
          </w:p>
          <w:p w:rsidR="00AD1EFF" w:rsidRPr="00AD1EFF" w:rsidRDefault="00AD1EFF" w:rsidP="004A0D94">
            <w:pPr>
              <w:pStyle w:val="ListParagraph"/>
              <w:numPr>
                <w:ilvl w:val="0"/>
                <w:numId w:val="21"/>
              </w:numPr>
              <w:rPr>
                <w:rFonts w:ascii="Garamond" w:hAnsi="Garamond"/>
                <w:sz w:val="23"/>
                <w:szCs w:val="23"/>
              </w:rPr>
            </w:pPr>
            <w:r w:rsidRPr="00AD1EFF">
              <w:rPr>
                <w:rFonts w:ascii="Garamond" w:hAnsi="Garamond"/>
                <w:sz w:val="23"/>
                <w:szCs w:val="23"/>
              </w:rPr>
              <w:t>Setting High Academic Expectations</w:t>
            </w:r>
          </w:p>
          <w:p w:rsidR="00AD1EFF" w:rsidRPr="00AD1EFF" w:rsidRDefault="00AD1EFF" w:rsidP="004A0D94">
            <w:pPr>
              <w:pStyle w:val="ListParagraph"/>
              <w:numPr>
                <w:ilvl w:val="0"/>
                <w:numId w:val="21"/>
              </w:numPr>
              <w:rPr>
                <w:rFonts w:ascii="Garamond" w:hAnsi="Garamond"/>
                <w:sz w:val="23"/>
                <w:szCs w:val="23"/>
              </w:rPr>
            </w:pPr>
            <w:r w:rsidRPr="00AD1EFF">
              <w:rPr>
                <w:rFonts w:ascii="Garamond" w:hAnsi="Garamond"/>
                <w:sz w:val="23"/>
                <w:szCs w:val="23"/>
              </w:rPr>
              <w:t>Planning for Success</w:t>
            </w:r>
          </w:p>
          <w:p w:rsidR="00AD1EFF" w:rsidRPr="00AD1EFF" w:rsidRDefault="00AD1EFF" w:rsidP="004A0D94">
            <w:pPr>
              <w:pStyle w:val="ListParagraph"/>
              <w:numPr>
                <w:ilvl w:val="0"/>
                <w:numId w:val="21"/>
              </w:numPr>
              <w:rPr>
                <w:rFonts w:ascii="Garamond" w:hAnsi="Garamond"/>
                <w:sz w:val="23"/>
                <w:szCs w:val="23"/>
              </w:rPr>
            </w:pPr>
            <w:r w:rsidRPr="00AD1EFF">
              <w:rPr>
                <w:rFonts w:ascii="Garamond" w:hAnsi="Garamond"/>
                <w:sz w:val="23"/>
                <w:szCs w:val="23"/>
              </w:rPr>
              <w:t>Pacing</w:t>
            </w:r>
          </w:p>
          <w:p w:rsidR="00AD1EFF" w:rsidRDefault="00AD1EFF" w:rsidP="00AD1EFF">
            <w:pPr>
              <w:rPr>
                <w:rFonts w:ascii="Garamond" w:hAnsi="Garamond"/>
                <w:sz w:val="23"/>
                <w:szCs w:val="23"/>
              </w:rPr>
            </w:pPr>
          </w:p>
          <w:p w:rsidR="00126D0A" w:rsidRDefault="00126D0A" w:rsidP="00126D0A">
            <w:pPr>
              <w:rPr>
                <w:rFonts w:ascii="Garamond" w:hAnsi="Garamond"/>
                <w:sz w:val="23"/>
                <w:szCs w:val="23"/>
              </w:rPr>
            </w:pPr>
          </w:p>
          <w:p w:rsidR="00126D0A" w:rsidRDefault="00126D0A" w:rsidP="00126D0A">
            <w:pPr>
              <w:rPr>
                <w:rFonts w:ascii="Garamond" w:hAnsi="Garamond"/>
                <w:sz w:val="23"/>
                <w:szCs w:val="23"/>
              </w:rPr>
            </w:pPr>
          </w:p>
          <w:p w:rsidR="00126D0A" w:rsidRDefault="00126D0A" w:rsidP="00126D0A">
            <w:pPr>
              <w:rPr>
                <w:rFonts w:ascii="Garamond" w:hAnsi="Garamond"/>
                <w:sz w:val="23"/>
                <w:szCs w:val="23"/>
              </w:rPr>
            </w:pPr>
          </w:p>
          <w:p w:rsidR="00126D0A" w:rsidRDefault="00126D0A" w:rsidP="00126D0A">
            <w:pPr>
              <w:rPr>
                <w:rFonts w:ascii="Garamond" w:hAnsi="Garamond"/>
                <w:sz w:val="23"/>
                <w:szCs w:val="23"/>
              </w:rPr>
            </w:pPr>
          </w:p>
          <w:p w:rsidR="00126D0A" w:rsidRDefault="00126D0A" w:rsidP="00126D0A">
            <w:pPr>
              <w:rPr>
                <w:rFonts w:ascii="Garamond" w:hAnsi="Garamond"/>
                <w:sz w:val="23"/>
                <w:szCs w:val="23"/>
              </w:rPr>
            </w:pPr>
          </w:p>
          <w:p w:rsidR="00126D0A" w:rsidRPr="000F5C5F" w:rsidRDefault="00126D0A" w:rsidP="00126D0A">
            <w:pPr>
              <w:rPr>
                <w:rFonts w:ascii="Garamond" w:hAnsi="Garamond"/>
                <w:sz w:val="23"/>
                <w:szCs w:val="23"/>
              </w:rPr>
            </w:pPr>
          </w:p>
        </w:tc>
        <w:tc>
          <w:tcPr>
            <w:tcW w:w="4135" w:type="dxa"/>
          </w:tcPr>
          <w:p w:rsidR="007D640A" w:rsidRPr="00597D3F" w:rsidRDefault="00BB5665" w:rsidP="004A0D94">
            <w:pPr>
              <w:pStyle w:val="ListParagraph"/>
              <w:numPr>
                <w:ilvl w:val="0"/>
                <w:numId w:val="21"/>
              </w:numPr>
              <w:rPr>
                <w:rFonts w:ascii="Garamond" w:hAnsi="Garamond"/>
              </w:rPr>
            </w:pPr>
            <w:r>
              <w:rPr>
                <w:rFonts w:ascii="Garamond" w:hAnsi="Garamond"/>
              </w:rPr>
              <w:lastRenderedPageBreak/>
              <w:t xml:space="preserve">RJ: </w:t>
            </w:r>
            <w:r w:rsidR="007D640A" w:rsidRPr="00597D3F">
              <w:rPr>
                <w:rFonts w:ascii="Garamond" w:hAnsi="Garamond"/>
              </w:rPr>
              <w:t xml:space="preserve">Read, </w:t>
            </w:r>
            <w:r>
              <w:rPr>
                <w:rFonts w:ascii="Garamond" w:hAnsi="Garamond"/>
              </w:rPr>
              <w:t>reflect/</w:t>
            </w:r>
            <w:r w:rsidR="007D640A" w:rsidRPr="00597D3F">
              <w:rPr>
                <w:rFonts w:ascii="Garamond" w:hAnsi="Garamond"/>
              </w:rPr>
              <w:t>take notes, and be prepared to discuss the following readings:</w:t>
            </w:r>
          </w:p>
          <w:p w:rsidR="007D640A" w:rsidRPr="007D640A" w:rsidRDefault="007D640A" w:rsidP="007D640A">
            <w:pPr>
              <w:rPr>
                <w:rFonts w:ascii="Garamond" w:hAnsi="Garamond"/>
              </w:rPr>
            </w:pPr>
            <w:r>
              <w:rPr>
                <w:rFonts w:ascii="Garamond" w:hAnsi="Garamond"/>
              </w:rPr>
              <w:t xml:space="preserve">   </w:t>
            </w:r>
            <w:r w:rsidR="00597D3F">
              <w:rPr>
                <w:rFonts w:ascii="Garamond" w:hAnsi="Garamond"/>
              </w:rPr>
              <w:t xml:space="preserve">    </w:t>
            </w:r>
            <w:r w:rsidRPr="007D640A">
              <w:rPr>
                <w:rFonts w:ascii="Garamond" w:hAnsi="Garamond"/>
              </w:rPr>
              <w:t>--AP Students</w:t>
            </w:r>
          </w:p>
          <w:p w:rsidR="007D640A" w:rsidRPr="00014EF9" w:rsidRDefault="000A1596" w:rsidP="004A0D94">
            <w:pPr>
              <w:pStyle w:val="ListParagraph"/>
              <w:numPr>
                <w:ilvl w:val="0"/>
                <w:numId w:val="23"/>
              </w:numPr>
              <w:rPr>
                <w:rFonts w:ascii="Garamond" w:hAnsi="Garamond"/>
              </w:rPr>
            </w:pPr>
            <w:hyperlink r:id="rId30" w:history="1">
              <w:r w:rsidR="007D640A" w:rsidRPr="00090984">
                <w:rPr>
                  <w:rStyle w:val="Hyperlink"/>
                  <w:rFonts w:ascii="Garamond" w:hAnsi="Garamond"/>
                </w:rPr>
                <w:t>Challenge Your Top Students</w:t>
              </w:r>
            </w:hyperlink>
            <w:r w:rsidR="007D640A">
              <w:rPr>
                <w:rFonts w:ascii="Garamond" w:hAnsi="Garamond"/>
              </w:rPr>
              <w:t xml:space="preserve"> </w:t>
            </w:r>
          </w:p>
          <w:p w:rsidR="007D640A" w:rsidRPr="00014EF9" w:rsidRDefault="000A1596" w:rsidP="004A0D94">
            <w:pPr>
              <w:pStyle w:val="ListParagraph"/>
              <w:numPr>
                <w:ilvl w:val="0"/>
                <w:numId w:val="23"/>
              </w:numPr>
              <w:rPr>
                <w:rFonts w:ascii="Garamond" w:hAnsi="Garamond"/>
              </w:rPr>
            </w:pPr>
            <w:hyperlink r:id="rId31" w:history="1">
              <w:r w:rsidR="007D640A" w:rsidRPr="00090984">
                <w:rPr>
                  <w:rStyle w:val="Hyperlink"/>
                  <w:rFonts w:ascii="Garamond" w:hAnsi="Garamond"/>
                </w:rPr>
                <w:t>What It Means To Teach Gifted Learners Well</w:t>
              </w:r>
            </w:hyperlink>
            <w:r w:rsidR="007D640A" w:rsidRPr="00014EF9">
              <w:rPr>
                <w:rFonts w:ascii="Garamond" w:hAnsi="Garamond"/>
              </w:rPr>
              <w:t xml:space="preserve"> </w:t>
            </w:r>
          </w:p>
          <w:p w:rsidR="007D640A" w:rsidRPr="00014EF9" w:rsidRDefault="007D640A" w:rsidP="007D640A">
            <w:pPr>
              <w:rPr>
                <w:rFonts w:ascii="Garamond" w:hAnsi="Garamond"/>
              </w:rPr>
            </w:pPr>
            <w:r>
              <w:rPr>
                <w:rFonts w:ascii="Garamond" w:hAnsi="Garamond"/>
              </w:rPr>
              <w:t xml:space="preserve">  </w:t>
            </w:r>
            <w:r w:rsidR="00597D3F">
              <w:rPr>
                <w:rFonts w:ascii="Garamond" w:hAnsi="Garamond"/>
              </w:rPr>
              <w:t xml:space="preserve">    </w:t>
            </w:r>
            <w:r>
              <w:rPr>
                <w:rFonts w:ascii="Garamond" w:hAnsi="Garamond"/>
              </w:rPr>
              <w:t xml:space="preserve"> </w:t>
            </w:r>
            <w:r w:rsidRPr="00014EF9">
              <w:rPr>
                <w:rFonts w:ascii="Garamond" w:hAnsi="Garamond"/>
              </w:rPr>
              <w:t>--EC Students</w:t>
            </w:r>
          </w:p>
          <w:p w:rsidR="007D640A" w:rsidRPr="00014EF9" w:rsidRDefault="000A1596" w:rsidP="004A0D94">
            <w:pPr>
              <w:pStyle w:val="ListParagraph"/>
              <w:numPr>
                <w:ilvl w:val="0"/>
                <w:numId w:val="23"/>
              </w:numPr>
              <w:rPr>
                <w:rFonts w:ascii="Garamond" w:hAnsi="Garamond"/>
              </w:rPr>
            </w:pPr>
            <w:hyperlink r:id="rId32" w:history="1">
              <w:r w:rsidR="007D640A" w:rsidRPr="00090984">
                <w:rPr>
                  <w:rStyle w:val="Hyperlink"/>
                  <w:rFonts w:ascii="Garamond" w:hAnsi="Garamond"/>
                </w:rPr>
                <w:t>Specific Learning Disability Strategies</w:t>
              </w:r>
            </w:hyperlink>
            <w:r w:rsidR="007D640A">
              <w:t xml:space="preserve"> </w:t>
            </w:r>
            <w:r w:rsidR="007D640A" w:rsidRPr="00014EF9">
              <w:rPr>
                <w:rFonts w:ascii="Garamond" w:hAnsi="Garamond"/>
              </w:rPr>
              <w:t xml:space="preserve"> </w:t>
            </w:r>
          </w:p>
          <w:p w:rsidR="007D640A" w:rsidRDefault="000A1596" w:rsidP="004A0D94">
            <w:pPr>
              <w:pStyle w:val="ListParagraph"/>
              <w:numPr>
                <w:ilvl w:val="0"/>
                <w:numId w:val="23"/>
              </w:numPr>
              <w:rPr>
                <w:rFonts w:ascii="Garamond" w:hAnsi="Garamond"/>
              </w:rPr>
            </w:pPr>
            <w:hyperlink r:id="rId33" w:history="1">
              <w:r w:rsidR="007D640A" w:rsidRPr="00090984">
                <w:rPr>
                  <w:rStyle w:val="Hyperlink"/>
                  <w:rFonts w:ascii="Garamond" w:hAnsi="Garamond"/>
                </w:rPr>
                <w:t>Teaching Children w/ Development Disabilities: Classroom Ideas</w:t>
              </w:r>
            </w:hyperlink>
            <w:r w:rsidR="007D640A">
              <w:rPr>
                <w:rFonts w:ascii="Garamond" w:hAnsi="Garamond"/>
              </w:rPr>
              <w:t xml:space="preserve"> </w:t>
            </w:r>
            <w:r w:rsidR="00BB5665">
              <w:rPr>
                <w:rFonts w:ascii="Garamond" w:hAnsi="Garamond"/>
              </w:rPr>
              <w:br/>
            </w:r>
          </w:p>
          <w:p w:rsidR="00BB5665" w:rsidRPr="00BB5665" w:rsidRDefault="00BB5665" w:rsidP="00BB5665">
            <w:pPr>
              <w:rPr>
                <w:rFonts w:ascii="Garamond" w:hAnsi="Garamond"/>
                <w:i/>
                <w:color w:val="FF0000"/>
                <w:sz w:val="24"/>
                <w:szCs w:val="24"/>
              </w:rPr>
            </w:pPr>
            <w:r w:rsidRPr="00BB5665">
              <w:rPr>
                <w:rFonts w:ascii="Garamond" w:hAnsi="Garamond"/>
                <w:i/>
                <w:color w:val="FF0000"/>
                <w:sz w:val="24"/>
                <w:szCs w:val="24"/>
              </w:rPr>
              <w:t>Note: Continued on next page</w:t>
            </w:r>
          </w:p>
          <w:p w:rsidR="007D640A" w:rsidRPr="00014EF9" w:rsidRDefault="007D640A" w:rsidP="007D640A">
            <w:pPr>
              <w:rPr>
                <w:rFonts w:ascii="Garamond" w:hAnsi="Garamond"/>
              </w:rPr>
            </w:pPr>
            <w:r>
              <w:rPr>
                <w:rFonts w:ascii="Garamond" w:hAnsi="Garamond"/>
              </w:rPr>
              <w:lastRenderedPageBreak/>
              <w:t xml:space="preserve">    </w:t>
            </w:r>
            <w:r w:rsidR="00597D3F">
              <w:rPr>
                <w:rFonts w:ascii="Garamond" w:hAnsi="Garamond"/>
              </w:rPr>
              <w:t xml:space="preserve">   </w:t>
            </w:r>
            <w:r w:rsidRPr="00014EF9">
              <w:rPr>
                <w:rFonts w:ascii="Garamond" w:hAnsi="Garamond"/>
              </w:rPr>
              <w:t>--ESL Students</w:t>
            </w:r>
          </w:p>
          <w:p w:rsidR="007D640A" w:rsidRPr="00014EF9" w:rsidRDefault="000A1596" w:rsidP="004A0D94">
            <w:pPr>
              <w:pStyle w:val="ListParagraph"/>
              <w:numPr>
                <w:ilvl w:val="0"/>
                <w:numId w:val="23"/>
              </w:numPr>
              <w:rPr>
                <w:rFonts w:ascii="Garamond" w:hAnsi="Garamond"/>
              </w:rPr>
            </w:pPr>
            <w:hyperlink r:id="rId34" w:history="1">
              <w:r w:rsidR="007D640A" w:rsidRPr="004A3E75">
                <w:rPr>
                  <w:rStyle w:val="Hyperlink"/>
                  <w:rFonts w:ascii="Garamond" w:hAnsi="Garamond"/>
                </w:rPr>
                <w:t>Strategies and Resources for Mainstream Teachers of English Language Learners</w:t>
              </w:r>
            </w:hyperlink>
            <w:r w:rsidR="007D640A" w:rsidRPr="00014EF9">
              <w:rPr>
                <w:rFonts w:ascii="Garamond" w:hAnsi="Garamond"/>
              </w:rPr>
              <w:t xml:space="preserve"> (only pp. 21-33</w:t>
            </w:r>
            <w:r w:rsidR="007D640A">
              <w:rPr>
                <w:rFonts w:ascii="Garamond" w:hAnsi="Garamond"/>
              </w:rPr>
              <w:t>, if printing it is 12-18</w:t>
            </w:r>
            <w:r w:rsidR="007D640A" w:rsidRPr="00014EF9">
              <w:rPr>
                <w:rFonts w:ascii="Garamond" w:hAnsi="Garamond"/>
              </w:rPr>
              <w:t xml:space="preserve">): </w:t>
            </w:r>
          </w:p>
          <w:p w:rsidR="00E55F64" w:rsidRPr="007D640A" w:rsidRDefault="000A1596" w:rsidP="004A0D94">
            <w:pPr>
              <w:pStyle w:val="ListParagraph"/>
              <w:numPr>
                <w:ilvl w:val="0"/>
                <w:numId w:val="23"/>
              </w:numPr>
              <w:rPr>
                <w:rFonts w:ascii="Garamond" w:hAnsi="Garamond"/>
              </w:rPr>
            </w:pPr>
            <w:hyperlink r:id="rId35" w:history="1">
              <w:r w:rsidR="007D640A" w:rsidRPr="004A3E75">
                <w:rPr>
                  <w:rStyle w:val="Hyperlink"/>
                  <w:rFonts w:ascii="Garamond" w:hAnsi="Garamond"/>
                </w:rPr>
                <w:t>ESL/Bilingual Resources Guide for Mainstream Teachers</w:t>
              </w:r>
            </w:hyperlink>
            <w:r w:rsidR="007D640A" w:rsidRPr="00014EF9">
              <w:rPr>
                <w:rFonts w:ascii="Garamond" w:hAnsi="Garamond"/>
              </w:rPr>
              <w:t xml:space="preserve"> (only pp. 4-9) </w:t>
            </w:r>
          </w:p>
          <w:p w:rsidR="00E55F64" w:rsidRDefault="00E55F64" w:rsidP="00126D0A">
            <w:pPr>
              <w:rPr>
                <w:rFonts w:ascii="Garamond" w:hAnsi="Garamond"/>
                <w:sz w:val="23"/>
                <w:szCs w:val="23"/>
              </w:rPr>
            </w:pPr>
          </w:p>
          <w:p w:rsidR="007D640A" w:rsidRDefault="00D10403" w:rsidP="004A0D94">
            <w:pPr>
              <w:pStyle w:val="ListParagraph"/>
              <w:numPr>
                <w:ilvl w:val="0"/>
                <w:numId w:val="27"/>
              </w:numPr>
              <w:rPr>
                <w:rFonts w:ascii="Garamond" w:hAnsi="Garamond"/>
                <w:sz w:val="23"/>
                <w:szCs w:val="23"/>
              </w:rPr>
            </w:pPr>
            <w:r w:rsidRPr="00597D3F">
              <w:rPr>
                <w:rFonts w:ascii="Garamond" w:hAnsi="Garamond"/>
                <w:sz w:val="23"/>
                <w:szCs w:val="23"/>
              </w:rPr>
              <w:t>Familiarize yourself with</w:t>
            </w:r>
            <w:r>
              <w:t xml:space="preserve"> </w:t>
            </w:r>
            <w:r w:rsidRPr="00597D3F">
              <w:rPr>
                <w:rFonts w:ascii="Garamond" w:hAnsi="Garamond"/>
                <w:sz w:val="23"/>
                <w:szCs w:val="23"/>
              </w:rPr>
              <w:t xml:space="preserve">the </w:t>
            </w:r>
            <w:hyperlink r:id="rId36" w:history="1">
              <w:r w:rsidRPr="00597D3F">
                <w:rPr>
                  <w:rStyle w:val="Hyperlink"/>
                  <w:rFonts w:ascii="Garamond" w:hAnsi="Garamond"/>
                </w:rPr>
                <w:t>Framework for 21</w:t>
              </w:r>
              <w:r w:rsidRPr="00597D3F">
                <w:rPr>
                  <w:rStyle w:val="Hyperlink"/>
                  <w:rFonts w:ascii="Garamond" w:hAnsi="Garamond"/>
                  <w:vertAlign w:val="superscript"/>
                </w:rPr>
                <w:t>st</w:t>
              </w:r>
              <w:r w:rsidRPr="00597D3F">
                <w:rPr>
                  <w:rStyle w:val="Hyperlink"/>
                  <w:rFonts w:ascii="Garamond" w:hAnsi="Garamond"/>
                </w:rPr>
                <w:t xml:space="preserve"> Century Learning</w:t>
              </w:r>
            </w:hyperlink>
            <w:r w:rsidRPr="00597D3F">
              <w:rPr>
                <w:rFonts w:ascii="Garamond" w:hAnsi="Garamond"/>
                <w:sz w:val="23"/>
                <w:szCs w:val="23"/>
              </w:rPr>
              <w:t xml:space="preserve"> resource</w:t>
            </w:r>
          </w:p>
          <w:p w:rsidR="00BB5665" w:rsidRPr="00597D3F" w:rsidRDefault="00BB5665" w:rsidP="00BB5665">
            <w:pPr>
              <w:pStyle w:val="ListParagraph"/>
              <w:ind w:left="360"/>
              <w:rPr>
                <w:rFonts w:ascii="Garamond" w:hAnsi="Garamond"/>
                <w:sz w:val="23"/>
                <w:szCs w:val="23"/>
              </w:rPr>
            </w:pP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lastRenderedPageBreak/>
              <w:t>8</w:t>
            </w:r>
          </w:p>
        </w:tc>
        <w:tc>
          <w:tcPr>
            <w:tcW w:w="1778" w:type="dxa"/>
          </w:tcPr>
          <w:p w:rsidR="00CF1675" w:rsidRPr="001473DF" w:rsidRDefault="00555872" w:rsidP="00F430D0">
            <w:pPr>
              <w:rPr>
                <w:rFonts w:ascii="Garamond" w:hAnsi="Garamond"/>
                <w:sz w:val="23"/>
                <w:szCs w:val="23"/>
              </w:rPr>
            </w:pPr>
            <w:r w:rsidRPr="001473DF">
              <w:rPr>
                <w:rFonts w:ascii="Garamond" w:hAnsi="Garamond"/>
                <w:sz w:val="23"/>
                <w:szCs w:val="23"/>
              </w:rPr>
              <w:t xml:space="preserve">Tuesday, </w:t>
            </w:r>
            <w:r w:rsidR="00126D0A">
              <w:rPr>
                <w:rFonts w:ascii="Garamond" w:hAnsi="Garamond"/>
                <w:sz w:val="23"/>
                <w:szCs w:val="23"/>
              </w:rPr>
              <w:t>July 28</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4D3EA1" w:rsidRDefault="004D3EA1" w:rsidP="00AD1EFF">
            <w:pPr>
              <w:rPr>
                <w:rFonts w:ascii="Garamond" w:hAnsi="Garamond"/>
                <w:sz w:val="23"/>
                <w:szCs w:val="23"/>
              </w:rPr>
            </w:pPr>
            <w:r>
              <w:rPr>
                <w:rFonts w:ascii="Garamond" w:hAnsi="Garamond"/>
                <w:sz w:val="23"/>
                <w:szCs w:val="23"/>
              </w:rPr>
              <w:t>Warm-Up:</w:t>
            </w:r>
            <w:r w:rsidR="00597D3F">
              <w:rPr>
                <w:rFonts w:ascii="Garamond" w:hAnsi="Garamond"/>
                <w:sz w:val="23"/>
                <w:szCs w:val="23"/>
              </w:rPr>
              <w:t xml:space="preserve"> “Make Digital Citizenship about the Do’s, Not the Don’ts”</w:t>
            </w:r>
          </w:p>
          <w:p w:rsidR="004D3EA1" w:rsidRDefault="004D3EA1" w:rsidP="00AD1EFF">
            <w:pPr>
              <w:rPr>
                <w:rFonts w:ascii="Garamond" w:hAnsi="Garamond"/>
                <w:sz w:val="23"/>
                <w:szCs w:val="23"/>
              </w:rPr>
            </w:pPr>
          </w:p>
          <w:p w:rsidR="00597D3F" w:rsidRPr="00E55F64" w:rsidRDefault="00597D3F" w:rsidP="00597D3F">
            <w:pPr>
              <w:rPr>
                <w:rFonts w:ascii="Garamond" w:hAnsi="Garamond"/>
                <w:sz w:val="23"/>
                <w:szCs w:val="23"/>
              </w:rPr>
            </w:pPr>
            <w:r>
              <w:rPr>
                <w:rFonts w:ascii="Garamond" w:hAnsi="Garamond"/>
                <w:sz w:val="23"/>
                <w:szCs w:val="23"/>
              </w:rPr>
              <w:t>Guest Speaker, Cheryl Fuller, “21</w:t>
            </w:r>
            <w:r w:rsidRPr="00E55F64">
              <w:rPr>
                <w:rFonts w:ascii="Garamond" w:hAnsi="Garamond"/>
                <w:sz w:val="23"/>
                <w:szCs w:val="23"/>
                <w:vertAlign w:val="superscript"/>
              </w:rPr>
              <w:t>st</w:t>
            </w:r>
            <w:r>
              <w:rPr>
                <w:rFonts w:ascii="Garamond" w:hAnsi="Garamond"/>
                <w:sz w:val="23"/>
                <w:szCs w:val="23"/>
              </w:rPr>
              <w:t xml:space="preserve"> Century Skills”</w:t>
            </w:r>
          </w:p>
          <w:p w:rsidR="004D3EA1" w:rsidRDefault="004D3EA1" w:rsidP="00AD1EFF">
            <w:pPr>
              <w:rPr>
                <w:rFonts w:ascii="Garamond" w:hAnsi="Garamond"/>
                <w:sz w:val="23"/>
                <w:szCs w:val="23"/>
              </w:rPr>
            </w:pPr>
          </w:p>
          <w:p w:rsidR="00126D0A" w:rsidRDefault="00AD1EFF" w:rsidP="00AD1EFF">
            <w:pPr>
              <w:rPr>
                <w:rFonts w:ascii="Garamond" w:hAnsi="Garamond"/>
                <w:sz w:val="23"/>
                <w:szCs w:val="23"/>
              </w:rPr>
            </w:pPr>
            <w:r>
              <w:rPr>
                <w:rFonts w:ascii="Garamond" w:hAnsi="Garamond"/>
                <w:sz w:val="23"/>
                <w:szCs w:val="23"/>
              </w:rPr>
              <w:t>Presentation: Understanding by Design – Stage 3: Learning Plan</w:t>
            </w:r>
          </w:p>
          <w:p w:rsidR="007D640A" w:rsidRPr="007D640A" w:rsidRDefault="007D640A" w:rsidP="004A0D94">
            <w:pPr>
              <w:pStyle w:val="ListParagraph"/>
              <w:numPr>
                <w:ilvl w:val="0"/>
                <w:numId w:val="22"/>
              </w:numPr>
              <w:rPr>
                <w:rFonts w:ascii="Garamond" w:hAnsi="Garamond"/>
                <w:sz w:val="23"/>
                <w:szCs w:val="23"/>
              </w:rPr>
            </w:pPr>
            <w:r w:rsidRPr="007D640A">
              <w:rPr>
                <w:rFonts w:ascii="Garamond" w:hAnsi="Garamond"/>
                <w:sz w:val="23"/>
                <w:szCs w:val="23"/>
              </w:rPr>
              <w:t>Special Populations</w:t>
            </w:r>
          </w:p>
          <w:p w:rsidR="00AD1EFF" w:rsidRPr="00AD1EFF" w:rsidRDefault="00AD1EFF" w:rsidP="00AD1EFF">
            <w:pPr>
              <w:rPr>
                <w:rFonts w:ascii="Garamond" w:hAnsi="Garamond"/>
                <w:sz w:val="23"/>
                <w:szCs w:val="23"/>
              </w:rPr>
            </w:pPr>
          </w:p>
          <w:p w:rsidR="00126D0A" w:rsidRDefault="00126D0A" w:rsidP="00126D0A">
            <w:pPr>
              <w:pStyle w:val="ListParagraph"/>
              <w:rPr>
                <w:rFonts w:ascii="Garamond" w:hAnsi="Garamond"/>
                <w:sz w:val="23"/>
                <w:szCs w:val="23"/>
              </w:rPr>
            </w:pPr>
          </w:p>
          <w:p w:rsidR="00126D0A" w:rsidRDefault="00126D0A" w:rsidP="00126D0A">
            <w:pPr>
              <w:pStyle w:val="ListParagraph"/>
              <w:rPr>
                <w:rFonts w:ascii="Garamond" w:hAnsi="Garamond"/>
                <w:sz w:val="23"/>
                <w:szCs w:val="23"/>
              </w:rPr>
            </w:pPr>
          </w:p>
          <w:p w:rsidR="00126D0A" w:rsidRPr="004C3E49" w:rsidRDefault="00126D0A" w:rsidP="00126D0A">
            <w:pPr>
              <w:pStyle w:val="ListParagraph"/>
              <w:rPr>
                <w:rFonts w:ascii="Garamond" w:hAnsi="Garamond"/>
                <w:sz w:val="23"/>
                <w:szCs w:val="23"/>
              </w:rPr>
            </w:pPr>
          </w:p>
        </w:tc>
        <w:tc>
          <w:tcPr>
            <w:tcW w:w="4135" w:type="dxa"/>
          </w:tcPr>
          <w:p w:rsidR="004D3EA1" w:rsidRPr="00612B35" w:rsidRDefault="00BB5665" w:rsidP="00612B35">
            <w:pPr>
              <w:pStyle w:val="ListParagraph"/>
              <w:numPr>
                <w:ilvl w:val="0"/>
                <w:numId w:val="29"/>
              </w:numPr>
              <w:rPr>
                <w:rFonts w:ascii="Garamond" w:hAnsi="Garamond"/>
                <w:sz w:val="23"/>
                <w:szCs w:val="23"/>
              </w:rPr>
            </w:pPr>
            <w:r>
              <w:rPr>
                <w:rFonts w:ascii="Garamond" w:hAnsi="Garamond"/>
                <w:sz w:val="23"/>
                <w:szCs w:val="23"/>
              </w:rPr>
              <w:t xml:space="preserve">DL/P: </w:t>
            </w:r>
            <w:r w:rsidR="004D3EA1" w:rsidRPr="00612B35">
              <w:rPr>
                <w:rFonts w:ascii="Garamond" w:hAnsi="Garamond"/>
                <w:sz w:val="23"/>
                <w:szCs w:val="23"/>
              </w:rPr>
              <w:t>Read, chart and be prepared to discuss the assigned chapter from Teach Like a Champion:</w:t>
            </w:r>
          </w:p>
          <w:p w:rsidR="004D3EA1" w:rsidRDefault="004D3EA1" w:rsidP="00612B35">
            <w:pPr>
              <w:ind w:left="360"/>
              <w:rPr>
                <w:rFonts w:ascii="Garamond" w:hAnsi="Garamond"/>
                <w:sz w:val="23"/>
                <w:szCs w:val="23"/>
              </w:rPr>
            </w:pPr>
            <w:r>
              <w:rPr>
                <w:rFonts w:ascii="Garamond" w:hAnsi="Garamond"/>
                <w:sz w:val="23"/>
                <w:szCs w:val="23"/>
              </w:rPr>
              <w:t>--Chapter 7: Questioning (English)</w:t>
            </w:r>
          </w:p>
          <w:p w:rsidR="004D3EA1" w:rsidRDefault="004D3EA1" w:rsidP="00612B35">
            <w:pPr>
              <w:ind w:left="360"/>
              <w:rPr>
                <w:rFonts w:ascii="Garamond" w:hAnsi="Garamond"/>
                <w:sz w:val="23"/>
                <w:szCs w:val="23"/>
              </w:rPr>
            </w:pPr>
            <w:r>
              <w:rPr>
                <w:rFonts w:ascii="Garamond" w:hAnsi="Garamond"/>
                <w:sz w:val="23"/>
                <w:szCs w:val="23"/>
              </w:rPr>
              <w:t>--Chapter 8: Writing (Social Studies)</w:t>
            </w:r>
          </w:p>
          <w:p w:rsidR="004D3EA1" w:rsidRDefault="004D3EA1" w:rsidP="00612B35">
            <w:pPr>
              <w:ind w:left="360"/>
              <w:rPr>
                <w:rFonts w:ascii="Garamond" w:hAnsi="Garamond"/>
                <w:sz w:val="23"/>
                <w:szCs w:val="23"/>
              </w:rPr>
            </w:pPr>
            <w:r>
              <w:rPr>
                <w:rFonts w:ascii="Garamond" w:hAnsi="Garamond"/>
                <w:sz w:val="23"/>
                <w:szCs w:val="23"/>
              </w:rPr>
              <w:t>--Chapter 9: Discussion (Science)</w:t>
            </w:r>
            <w:r>
              <w:rPr>
                <w:rFonts w:ascii="Garamond" w:hAnsi="Garamond"/>
                <w:sz w:val="23"/>
                <w:szCs w:val="23"/>
              </w:rPr>
              <w:br/>
            </w:r>
          </w:p>
          <w:p w:rsidR="00691101" w:rsidRPr="00612B35" w:rsidRDefault="00BB5665" w:rsidP="00612B35">
            <w:pPr>
              <w:pStyle w:val="ListParagraph"/>
              <w:numPr>
                <w:ilvl w:val="0"/>
                <w:numId w:val="29"/>
              </w:numPr>
              <w:rPr>
                <w:rFonts w:ascii="Garamond" w:hAnsi="Garamond"/>
              </w:rPr>
            </w:pPr>
            <w:r>
              <w:rPr>
                <w:rFonts w:ascii="Garamond" w:hAnsi="Garamond"/>
              </w:rPr>
              <w:t xml:space="preserve">DL/P: </w:t>
            </w:r>
            <w:r w:rsidR="007D640A" w:rsidRPr="00612B35">
              <w:rPr>
                <w:rFonts w:ascii="Garamond" w:hAnsi="Garamond"/>
              </w:rPr>
              <w:t>Be prepared to introduce and lead a brief discussion on your assigned best practice:</w:t>
            </w:r>
          </w:p>
          <w:p w:rsidR="007D640A" w:rsidRDefault="007D640A" w:rsidP="004A0D94">
            <w:pPr>
              <w:pStyle w:val="ListParagraph"/>
              <w:numPr>
                <w:ilvl w:val="0"/>
                <w:numId w:val="24"/>
              </w:numPr>
              <w:rPr>
                <w:rFonts w:ascii="Garamond" w:hAnsi="Garamond"/>
              </w:rPr>
            </w:pPr>
            <w:r w:rsidRPr="007D640A">
              <w:rPr>
                <w:rFonts w:ascii="Garamond" w:hAnsi="Garamond"/>
              </w:rPr>
              <w:t xml:space="preserve">Assessments </w:t>
            </w:r>
            <w:r>
              <w:rPr>
                <w:rFonts w:ascii="Garamond" w:hAnsi="Garamond"/>
              </w:rPr>
              <w:t>- Phillip</w:t>
            </w:r>
          </w:p>
          <w:p w:rsidR="007D640A" w:rsidRPr="007D640A" w:rsidRDefault="007D640A" w:rsidP="004A0D94">
            <w:pPr>
              <w:pStyle w:val="ListParagraph"/>
              <w:numPr>
                <w:ilvl w:val="0"/>
                <w:numId w:val="24"/>
              </w:numPr>
              <w:rPr>
                <w:rFonts w:ascii="Garamond" w:hAnsi="Garamond"/>
              </w:rPr>
            </w:pPr>
            <w:r w:rsidRPr="007D640A">
              <w:rPr>
                <w:rFonts w:ascii="Garamond" w:hAnsi="Garamond"/>
              </w:rPr>
              <w:t>Assigned Seating</w:t>
            </w:r>
            <w:r>
              <w:rPr>
                <w:rFonts w:ascii="Garamond" w:hAnsi="Garamond"/>
              </w:rPr>
              <w:t xml:space="preserve"> - Kelly</w:t>
            </w:r>
          </w:p>
          <w:p w:rsidR="007D640A" w:rsidRPr="007D640A" w:rsidRDefault="007D640A" w:rsidP="004A0D94">
            <w:pPr>
              <w:pStyle w:val="ListParagraph"/>
              <w:numPr>
                <w:ilvl w:val="0"/>
                <w:numId w:val="24"/>
              </w:numPr>
              <w:rPr>
                <w:rFonts w:ascii="Garamond" w:hAnsi="Garamond"/>
              </w:rPr>
            </w:pPr>
            <w:r w:rsidRPr="007D640A">
              <w:rPr>
                <w:rFonts w:ascii="Garamond" w:hAnsi="Garamond"/>
              </w:rPr>
              <w:t>Book Distribution</w:t>
            </w:r>
            <w:r>
              <w:rPr>
                <w:rFonts w:ascii="Garamond" w:hAnsi="Garamond"/>
              </w:rPr>
              <w:t xml:space="preserve"> - Robert</w:t>
            </w:r>
          </w:p>
          <w:p w:rsidR="00597D3F" w:rsidRDefault="00597D3F" w:rsidP="004A0D94">
            <w:pPr>
              <w:pStyle w:val="ListParagraph"/>
              <w:numPr>
                <w:ilvl w:val="0"/>
                <w:numId w:val="24"/>
              </w:numPr>
              <w:rPr>
                <w:rFonts w:ascii="Garamond" w:hAnsi="Garamond"/>
              </w:rPr>
            </w:pPr>
            <w:r>
              <w:rPr>
                <w:rFonts w:ascii="Garamond" w:hAnsi="Garamond"/>
              </w:rPr>
              <w:t>Cell Phones – Laura</w:t>
            </w:r>
          </w:p>
          <w:p w:rsidR="007D640A" w:rsidRPr="007D640A" w:rsidRDefault="007D640A" w:rsidP="004A0D94">
            <w:pPr>
              <w:pStyle w:val="ListParagraph"/>
              <w:numPr>
                <w:ilvl w:val="0"/>
                <w:numId w:val="24"/>
              </w:numPr>
              <w:rPr>
                <w:rFonts w:ascii="Garamond" w:hAnsi="Garamond"/>
              </w:rPr>
            </w:pPr>
            <w:r w:rsidRPr="007D640A">
              <w:rPr>
                <w:rFonts w:ascii="Garamond" w:hAnsi="Garamond"/>
              </w:rPr>
              <w:t>Extra Credit</w:t>
            </w:r>
            <w:r>
              <w:rPr>
                <w:rFonts w:ascii="Garamond" w:hAnsi="Garamond"/>
              </w:rPr>
              <w:t xml:space="preserve"> - Dorcas</w:t>
            </w:r>
          </w:p>
          <w:p w:rsidR="007D640A" w:rsidRPr="007D640A" w:rsidRDefault="007D640A" w:rsidP="004A0D94">
            <w:pPr>
              <w:pStyle w:val="ListParagraph"/>
              <w:numPr>
                <w:ilvl w:val="0"/>
                <w:numId w:val="24"/>
              </w:numPr>
              <w:rPr>
                <w:rFonts w:ascii="Garamond" w:hAnsi="Garamond"/>
              </w:rPr>
            </w:pPr>
            <w:r w:rsidRPr="007D640A">
              <w:rPr>
                <w:rFonts w:ascii="Garamond" w:hAnsi="Garamond"/>
              </w:rPr>
              <w:t>Group Projects</w:t>
            </w:r>
            <w:r>
              <w:rPr>
                <w:rFonts w:ascii="Garamond" w:hAnsi="Garamond"/>
              </w:rPr>
              <w:t xml:space="preserve"> - Spencer</w:t>
            </w:r>
          </w:p>
          <w:p w:rsidR="007D640A" w:rsidRPr="007D640A" w:rsidRDefault="007D640A" w:rsidP="004A0D94">
            <w:pPr>
              <w:pStyle w:val="ListParagraph"/>
              <w:numPr>
                <w:ilvl w:val="0"/>
                <w:numId w:val="24"/>
              </w:numPr>
              <w:rPr>
                <w:rFonts w:ascii="Garamond" w:hAnsi="Garamond"/>
              </w:rPr>
            </w:pPr>
            <w:r w:rsidRPr="007D640A">
              <w:rPr>
                <w:rFonts w:ascii="Garamond" w:hAnsi="Garamond"/>
              </w:rPr>
              <w:t>Homework</w:t>
            </w:r>
            <w:r>
              <w:rPr>
                <w:rFonts w:ascii="Garamond" w:hAnsi="Garamond"/>
              </w:rPr>
              <w:t xml:space="preserve"> - Carey</w:t>
            </w:r>
          </w:p>
          <w:p w:rsidR="007D640A" w:rsidRPr="007D640A" w:rsidRDefault="007D640A" w:rsidP="004A0D94">
            <w:pPr>
              <w:pStyle w:val="ListParagraph"/>
              <w:numPr>
                <w:ilvl w:val="0"/>
                <w:numId w:val="24"/>
              </w:numPr>
              <w:rPr>
                <w:rFonts w:ascii="Garamond" w:hAnsi="Garamond"/>
              </w:rPr>
            </w:pPr>
            <w:r w:rsidRPr="007D640A">
              <w:rPr>
                <w:rFonts w:ascii="Garamond" w:hAnsi="Garamond"/>
              </w:rPr>
              <w:t>Notebooks/Notetaking</w:t>
            </w:r>
            <w:r>
              <w:rPr>
                <w:rFonts w:ascii="Garamond" w:hAnsi="Garamond"/>
              </w:rPr>
              <w:t xml:space="preserve"> - Amelia</w:t>
            </w:r>
          </w:p>
          <w:p w:rsidR="007D640A" w:rsidRPr="007D640A" w:rsidRDefault="007D640A" w:rsidP="004A0D94">
            <w:pPr>
              <w:pStyle w:val="ListParagraph"/>
              <w:numPr>
                <w:ilvl w:val="0"/>
                <w:numId w:val="24"/>
              </w:numPr>
              <w:rPr>
                <w:rFonts w:ascii="Garamond" w:hAnsi="Garamond"/>
              </w:rPr>
            </w:pPr>
            <w:r w:rsidRPr="007D640A">
              <w:rPr>
                <w:rFonts w:ascii="Garamond" w:hAnsi="Garamond"/>
              </w:rPr>
              <w:t>Open Note Assessments</w:t>
            </w:r>
            <w:r>
              <w:rPr>
                <w:rFonts w:ascii="Garamond" w:hAnsi="Garamond"/>
              </w:rPr>
              <w:t xml:space="preserve"> - Jesse</w:t>
            </w:r>
          </w:p>
          <w:p w:rsidR="007D640A" w:rsidRPr="00597D3F" w:rsidRDefault="007D640A" w:rsidP="004A0D94">
            <w:pPr>
              <w:pStyle w:val="ListParagraph"/>
              <w:numPr>
                <w:ilvl w:val="0"/>
                <w:numId w:val="24"/>
              </w:numPr>
              <w:rPr>
                <w:rFonts w:ascii="Garamond" w:hAnsi="Garamond"/>
              </w:rPr>
            </w:pPr>
            <w:r w:rsidRPr="007D640A">
              <w:rPr>
                <w:rFonts w:ascii="Garamond" w:hAnsi="Garamond"/>
              </w:rPr>
              <w:t>Videos/Video Clips</w:t>
            </w:r>
            <w:r>
              <w:rPr>
                <w:rFonts w:ascii="Garamond" w:hAnsi="Garamond"/>
              </w:rPr>
              <w:t xml:space="preserve"> </w:t>
            </w:r>
            <w:r w:rsidR="00597D3F">
              <w:rPr>
                <w:rFonts w:ascii="Garamond" w:hAnsi="Garamond"/>
              </w:rPr>
              <w:t>–</w:t>
            </w:r>
            <w:r>
              <w:rPr>
                <w:rFonts w:ascii="Garamond" w:hAnsi="Garamond"/>
              </w:rPr>
              <w:t xml:space="preserve"> Hannah</w:t>
            </w:r>
            <w:r w:rsidR="00597D3F">
              <w:rPr>
                <w:rFonts w:ascii="Garamond" w:hAnsi="Garamond"/>
              </w:rPr>
              <w:br/>
            </w:r>
          </w:p>
        </w:tc>
      </w:tr>
      <w:tr w:rsidR="00B459D4" w:rsidRPr="00CF1675" w:rsidTr="00C835A5">
        <w:tc>
          <w:tcPr>
            <w:tcW w:w="809" w:type="dxa"/>
          </w:tcPr>
          <w:p w:rsidR="00CF1675" w:rsidRPr="001473DF" w:rsidRDefault="00CF1675" w:rsidP="00F430D0">
            <w:pPr>
              <w:rPr>
                <w:rFonts w:ascii="Garamond" w:hAnsi="Garamond"/>
                <w:sz w:val="23"/>
                <w:szCs w:val="23"/>
              </w:rPr>
            </w:pPr>
            <w:r w:rsidRPr="001473DF">
              <w:rPr>
                <w:rFonts w:ascii="Garamond" w:hAnsi="Garamond"/>
                <w:sz w:val="23"/>
                <w:szCs w:val="23"/>
              </w:rPr>
              <w:t>9</w:t>
            </w:r>
          </w:p>
        </w:tc>
        <w:tc>
          <w:tcPr>
            <w:tcW w:w="1778" w:type="dxa"/>
          </w:tcPr>
          <w:p w:rsidR="00CF1675" w:rsidRPr="001473DF" w:rsidRDefault="00126D0A" w:rsidP="00F430D0">
            <w:pPr>
              <w:rPr>
                <w:rFonts w:ascii="Garamond" w:hAnsi="Garamond"/>
                <w:sz w:val="23"/>
                <w:szCs w:val="23"/>
              </w:rPr>
            </w:pPr>
            <w:r>
              <w:rPr>
                <w:rFonts w:ascii="Garamond" w:hAnsi="Garamond"/>
                <w:sz w:val="23"/>
                <w:szCs w:val="23"/>
              </w:rPr>
              <w:t>Thursday</w:t>
            </w:r>
            <w:r w:rsidR="00555872" w:rsidRPr="001473DF">
              <w:rPr>
                <w:rFonts w:ascii="Garamond" w:hAnsi="Garamond"/>
                <w:sz w:val="23"/>
                <w:szCs w:val="23"/>
              </w:rPr>
              <w:t xml:space="preserve">, </w:t>
            </w:r>
            <w:r>
              <w:rPr>
                <w:rFonts w:ascii="Garamond" w:hAnsi="Garamond"/>
                <w:sz w:val="23"/>
                <w:szCs w:val="23"/>
              </w:rPr>
              <w:t>July 30</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3960" w:type="dxa"/>
          </w:tcPr>
          <w:p w:rsidR="004D3EA1" w:rsidRDefault="004D3EA1" w:rsidP="007D640A">
            <w:pPr>
              <w:rPr>
                <w:rFonts w:ascii="Garamond" w:hAnsi="Garamond"/>
                <w:sz w:val="23"/>
                <w:szCs w:val="23"/>
              </w:rPr>
            </w:pPr>
            <w:r>
              <w:rPr>
                <w:rFonts w:ascii="Garamond" w:hAnsi="Garamond"/>
                <w:sz w:val="23"/>
                <w:szCs w:val="23"/>
              </w:rPr>
              <w:t xml:space="preserve">Warm-Up: </w:t>
            </w:r>
            <w:r w:rsidR="009E47F1">
              <w:rPr>
                <w:rFonts w:ascii="Garamond" w:hAnsi="Garamond"/>
                <w:sz w:val="23"/>
                <w:szCs w:val="23"/>
              </w:rPr>
              <w:t>Literacy in your classroom</w:t>
            </w:r>
          </w:p>
          <w:p w:rsidR="004D3EA1" w:rsidRDefault="004D3EA1" w:rsidP="007D640A">
            <w:pPr>
              <w:rPr>
                <w:rFonts w:ascii="Garamond" w:hAnsi="Garamond"/>
                <w:sz w:val="23"/>
                <w:szCs w:val="23"/>
              </w:rPr>
            </w:pPr>
          </w:p>
          <w:p w:rsidR="001D6E81" w:rsidRDefault="007D640A" w:rsidP="007D640A">
            <w:pPr>
              <w:rPr>
                <w:rFonts w:ascii="Garamond" w:hAnsi="Garamond"/>
                <w:sz w:val="23"/>
                <w:szCs w:val="23"/>
              </w:rPr>
            </w:pPr>
            <w:r>
              <w:rPr>
                <w:rFonts w:ascii="Garamond" w:hAnsi="Garamond"/>
                <w:sz w:val="23"/>
                <w:szCs w:val="23"/>
              </w:rPr>
              <w:t>Presentation: Understanding by Design – Stage 3: Learning Plan</w:t>
            </w:r>
          </w:p>
          <w:p w:rsidR="004D3EA1" w:rsidRDefault="004D3EA1" w:rsidP="004A0D94">
            <w:pPr>
              <w:pStyle w:val="ListParagraph"/>
              <w:numPr>
                <w:ilvl w:val="0"/>
                <w:numId w:val="22"/>
              </w:numPr>
              <w:rPr>
                <w:rFonts w:ascii="Garamond" w:hAnsi="Garamond"/>
                <w:sz w:val="23"/>
                <w:szCs w:val="23"/>
              </w:rPr>
            </w:pPr>
            <w:r>
              <w:rPr>
                <w:rFonts w:ascii="Garamond" w:hAnsi="Garamond"/>
                <w:sz w:val="23"/>
                <w:szCs w:val="23"/>
              </w:rPr>
              <w:t>Best Practices</w:t>
            </w:r>
          </w:p>
          <w:p w:rsidR="004D3EA1" w:rsidRDefault="004D3EA1" w:rsidP="004A0D94">
            <w:pPr>
              <w:pStyle w:val="ListParagraph"/>
              <w:numPr>
                <w:ilvl w:val="1"/>
                <w:numId w:val="22"/>
              </w:numPr>
              <w:rPr>
                <w:rFonts w:ascii="Garamond" w:hAnsi="Garamond"/>
                <w:sz w:val="23"/>
                <w:szCs w:val="23"/>
              </w:rPr>
            </w:pPr>
            <w:r>
              <w:rPr>
                <w:rFonts w:ascii="Garamond" w:hAnsi="Garamond"/>
                <w:sz w:val="23"/>
                <w:szCs w:val="23"/>
              </w:rPr>
              <w:t>Questioning</w:t>
            </w:r>
          </w:p>
          <w:p w:rsidR="004D3EA1" w:rsidRDefault="004D3EA1" w:rsidP="004A0D94">
            <w:pPr>
              <w:pStyle w:val="ListParagraph"/>
              <w:numPr>
                <w:ilvl w:val="1"/>
                <w:numId w:val="22"/>
              </w:numPr>
              <w:rPr>
                <w:rFonts w:ascii="Garamond" w:hAnsi="Garamond"/>
                <w:sz w:val="23"/>
                <w:szCs w:val="23"/>
              </w:rPr>
            </w:pPr>
            <w:r>
              <w:rPr>
                <w:rFonts w:ascii="Garamond" w:hAnsi="Garamond"/>
                <w:sz w:val="23"/>
                <w:szCs w:val="23"/>
              </w:rPr>
              <w:t>Writing</w:t>
            </w:r>
          </w:p>
          <w:p w:rsidR="004D3EA1" w:rsidRDefault="004D3EA1" w:rsidP="004A0D94">
            <w:pPr>
              <w:pStyle w:val="ListParagraph"/>
              <w:numPr>
                <w:ilvl w:val="1"/>
                <w:numId w:val="22"/>
              </w:numPr>
              <w:rPr>
                <w:rFonts w:ascii="Garamond" w:hAnsi="Garamond"/>
                <w:sz w:val="23"/>
                <w:szCs w:val="23"/>
              </w:rPr>
            </w:pPr>
            <w:r>
              <w:rPr>
                <w:rFonts w:ascii="Garamond" w:hAnsi="Garamond"/>
                <w:sz w:val="23"/>
                <w:szCs w:val="23"/>
              </w:rPr>
              <w:t>Discussion</w:t>
            </w:r>
          </w:p>
          <w:p w:rsidR="007D640A" w:rsidRPr="007D640A" w:rsidRDefault="007D640A" w:rsidP="004A0D94">
            <w:pPr>
              <w:pStyle w:val="ListParagraph"/>
              <w:numPr>
                <w:ilvl w:val="0"/>
                <w:numId w:val="22"/>
              </w:numPr>
              <w:rPr>
                <w:rFonts w:ascii="Garamond" w:hAnsi="Garamond"/>
                <w:sz w:val="23"/>
                <w:szCs w:val="23"/>
              </w:rPr>
            </w:pPr>
            <w:r>
              <w:rPr>
                <w:rFonts w:ascii="Garamond" w:hAnsi="Garamond"/>
                <w:sz w:val="23"/>
                <w:szCs w:val="23"/>
              </w:rPr>
              <w:t>Debating Best Practices</w:t>
            </w:r>
          </w:p>
          <w:p w:rsidR="00126D0A" w:rsidRPr="004D3EA1" w:rsidRDefault="00126D0A" w:rsidP="004D3EA1">
            <w:pPr>
              <w:rPr>
                <w:rFonts w:ascii="Garamond" w:hAnsi="Garamond"/>
                <w:sz w:val="23"/>
                <w:szCs w:val="23"/>
              </w:rPr>
            </w:pPr>
          </w:p>
          <w:p w:rsidR="00126D0A" w:rsidRPr="001473DF" w:rsidRDefault="00126D0A" w:rsidP="00126D0A">
            <w:pPr>
              <w:pStyle w:val="ListParagraph"/>
              <w:rPr>
                <w:rFonts w:ascii="Garamond" w:hAnsi="Garamond"/>
                <w:sz w:val="23"/>
                <w:szCs w:val="23"/>
              </w:rPr>
            </w:pPr>
          </w:p>
        </w:tc>
        <w:tc>
          <w:tcPr>
            <w:tcW w:w="4135" w:type="dxa"/>
          </w:tcPr>
          <w:p w:rsidR="004D3EA1" w:rsidRDefault="00BB5665" w:rsidP="00612B35">
            <w:pPr>
              <w:pStyle w:val="ListParagraph"/>
              <w:numPr>
                <w:ilvl w:val="0"/>
                <w:numId w:val="22"/>
              </w:numPr>
              <w:rPr>
                <w:rFonts w:ascii="Garamond" w:hAnsi="Garamond"/>
              </w:rPr>
            </w:pPr>
            <w:r>
              <w:rPr>
                <w:rFonts w:ascii="Garamond" w:hAnsi="Garamond"/>
              </w:rPr>
              <w:t>RJ: Read and reflect on the</w:t>
            </w:r>
            <w:r w:rsidR="004D3EA1" w:rsidRPr="00612B35">
              <w:rPr>
                <w:rFonts w:ascii="Garamond" w:hAnsi="Garamond"/>
              </w:rPr>
              <w:t xml:space="preserve"> following articles for our next class session:</w:t>
            </w:r>
          </w:p>
          <w:p w:rsidR="004D3EA1" w:rsidRPr="005F435E" w:rsidRDefault="000A1596" w:rsidP="005F435E">
            <w:pPr>
              <w:pStyle w:val="ListParagraph"/>
              <w:numPr>
                <w:ilvl w:val="0"/>
                <w:numId w:val="22"/>
              </w:numPr>
              <w:ind w:left="792"/>
              <w:rPr>
                <w:rStyle w:val="Hyperlink"/>
                <w:rFonts w:ascii="Garamond" w:hAnsi="Garamond"/>
                <w:color w:val="auto"/>
                <w:u w:val="none"/>
              </w:rPr>
            </w:pPr>
            <w:hyperlink r:id="rId37" w:history="1">
              <w:r w:rsidR="004D3EA1" w:rsidRPr="005F435E">
                <w:rPr>
                  <w:rStyle w:val="Hyperlink"/>
                  <w:rFonts w:ascii="Garamond" w:hAnsi="Garamond" w:cs="Arial"/>
                  <w:color w:val="3366FF"/>
                </w:rPr>
                <w:t>Understanding Unconscious Bias and Unintentional Racism</w:t>
              </w:r>
            </w:hyperlink>
          </w:p>
          <w:p w:rsidR="004D3EA1" w:rsidRPr="005F435E" w:rsidRDefault="000A1596" w:rsidP="005F435E">
            <w:pPr>
              <w:pStyle w:val="ListParagraph"/>
              <w:numPr>
                <w:ilvl w:val="0"/>
                <w:numId w:val="22"/>
              </w:numPr>
              <w:ind w:left="792"/>
              <w:rPr>
                <w:rStyle w:val="Hyperlink"/>
                <w:rFonts w:ascii="Garamond" w:hAnsi="Garamond"/>
                <w:color w:val="auto"/>
                <w:u w:val="none"/>
              </w:rPr>
            </w:pPr>
            <w:hyperlink r:id="rId38" w:history="1">
              <w:r w:rsidR="004D3EA1" w:rsidRPr="005F435E">
                <w:rPr>
                  <w:rStyle w:val="Hyperlink"/>
                  <w:rFonts w:ascii="Garamond" w:hAnsi="Garamond" w:cs="Arial"/>
                  <w:color w:val="3366FF"/>
                </w:rPr>
                <w:t>Isn’t Culturally Responsive Instruction Just Good Teaching</w:t>
              </w:r>
            </w:hyperlink>
          </w:p>
          <w:p w:rsidR="004D3EA1" w:rsidRPr="005F435E" w:rsidRDefault="000A1596" w:rsidP="005F435E">
            <w:pPr>
              <w:pStyle w:val="ListParagraph"/>
              <w:numPr>
                <w:ilvl w:val="0"/>
                <w:numId w:val="22"/>
              </w:numPr>
              <w:ind w:left="792"/>
              <w:rPr>
                <w:rStyle w:val="Hyperlink"/>
                <w:rFonts w:ascii="Garamond" w:hAnsi="Garamond"/>
                <w:color w:val="auto"/>
                <w:u w:val="none"/>
              </w:rPr>
            </w:pPr>
            <w:hyperlink r:id="rId39" w:history="1">
              <w:r w:rsidR="004D3EA1" w:rsidRPr="005F435E">
                <w:rPr>
                  <w:rStyle w:val="Hyperlink"/>
                  <w:rFonts w:ascii="Garamond" w:hAnsi="Garamond" w:cs="Arial"/>
                  <w:color w:val="3366FF"/>
                </w:rPr>
                <w:t>Essential Characteristics of a Culturally Conscientious Classroom</w:t>
              </w:r>
            </w:hyperlink>
          </w:p>
          <w:p w:rsidR="007D640A" w:rsidRDefault="000A1596" w:rsidP="005F435E">
            <w:pPr>
              <w:pStyle w:val="ListParagraph"/>
              <w:numPr>
                <w:ilvl w:val="0"/>
                <w:numId w:val="22"/>
              </w:numPr>
              <w:ind w:left="792"/>
              <w:rPr>
                <w:rFonts w:ascii="Garamond" w:hAnsi="Garamond"/>
              </w:rPr>
            </w:pPr>
            <w:hyperlink r:id="rId40" w:tgtFrame="_blank" w:history="1">
              <w:r w:rsidR="004D3EA1" w:rsidRPr="005F435E">
                <w:rPr>
                  <w:rStyle w:val="Hyperlink"/>
                  <w:rFonts w:ascii="Garamond" w:hAnsi="Garamond" w:cs="Arial"/>
                  <w:color w:val="3366FF"/>
                </w:rPr>
                <w:t>Challenges and Opportunities for Discussion of Controversial Issues in Racially Pluralistic Schools</w:t>
              </w:r>
            </w:hyperlink>
            <w:r w:rsidR="004D3EA1" w:rsidRPr="005F435E">
              <w:rPr>
                <w:rFonts w:ascii="Garamond" w:hAnsi="Garamond" w:cs="Arial"/>
                <w:color w:val="8E8E8E"/>
              </w:rPr>
              <w:br/>
            </w:r>
          </w:p>
          <w:p w:rsidR="00BB5665" w:rsidRDefault="00BB5665" w:rsidP="00BB5665">
            <w:pPr>
              <w:rPr>
                <w:rFonts w:ascii="Garamond" w:hAnsi="Garamond"/>
              </w:rPr>
            </w:pPr>
          </w:p>
          <w:p w:rsidR="00BB5665" w:rsidRDefault="00BB5665" w:rsidP="00BB5665">
            <w:pPr>
              <w:rPr>
                <w:rFonts w:ascii="Garamond" w:hAnsi="Garamond"/>
              </w:rPr>
            </w:pPr>
          </w:p>
          <w:p w:rsidR="00BB5665" w:rsidRDefault="00BB5665" w:rsidP="00BB5665">
            <w:pPr>
              <w:rPr>
                <w:rFonts w:ascii="Garamond" w:hAnsi="Garamond"/>
              </w:rPr>
            </w:pPr>
          </w:p>
          <w:p w:rsidR="00BB5665" w:rsidRDefault="00BB5665" w:rsidP="00BB5665">
            <w:pPr>
              <w:rPr>
                <w:rFonts w:ascii="Garamond" w:hAnsi="Garamond"/>
              </w:rPr>
            </w:pPr>
          </w:p>
          <w:p w:rsidR="00BB5665" w:rsidRPr="00BB5665" w:rsidRDefault="00BB5665" w:rsidP="00BB5665">
            <w:pPr>
              <w:rPr>
                <w:rFonts w:ascii="Garamond" w:hAnsi="Garamond"/>
              </w:rPr>
            </w:pPr>
          </w:p>
          <w:p w:rsidR="00CF1675" w:rsidRPr="001473DF" w:rsidRDefault="00CF1675" w:rsidP="00F430D0">
            <w:pPr>
              <w:rPr>
                <w:rFonts w:ascii="Garamond" w:hAnsi="Garamond"/>
                <w:sz w:val="23"/>
                <w:szCs w:val="23"/>
              </w:rPr>
            </w:pPr>
          </w:p>
        </w:tc>
      </w:tr>
      <w:tr w:rsidR="00612B35" w:rsidRPr="00CF1675" w:rsidTr="00C835A5">
        <w:tc>
          <w:tcPr>
            <w:tcW w:w="809" w:type="dxa"/>
          </w:tcPr>
          <w:p w:rsidR="00612B35" w:rsidRPr="001473DF" w:rsidRDefault="00612B35" w:rsidP="00F430D0">
            <w:pPr>
              <w:rPr>
                <w:rFonts w:ascii="Garamond" w:hAnsi="Garamond"/>
                <w:sz w:val="23"/>
                <w:szCs w:val="23"/>
              </w:rPr>
            </w:pPr>
            <w:r>
              <w:rPr>
                <w:rFonts w:ascii="Garamond" w:hAnsi="Garamond"/>
                <w:sz w:val="23"/>
                <w:szCs w:val="23"/>
              </w:rPr>
              <w:lastRenderedPageBreak/>
              <w:t>10</w:t>
            </w:r>
          </w:p>
        </w:tc>
        <w:tc>
          <w:tcPr>
            <w:tcW w:w="1778" w:type="dxa"/>
          </w:tcPr>
          <w:p w:rsidR="00612B35" w:rsidRPr="001473DF" w:rsidRDefault="00612B35" w:rsidP="00F430D0">
            <w:pPr>
              <w:rPr>
                <w:rFonts w:ascii="Garamond" w:hAnsi="Garamond"/>
                <w:sz w:val="23"/>
                <w:szCs w:val="23"/>
              </w:rPr>
            </w:pPr>
            <w:r>
              <w:rPr>
                <w:rFonts w:ascii="Garamond" w:hAnsi="Garamond"/>
                <w:sz w:val="23"/>
                <w:szCs w:val="23"/>
              </w:rPr>
              <w:t>Tuesday, Aug 4</w:t>
            </w:r>
          </w:p>
          <w:p w:rsidR="00612B35" w:rsidRPr="001473DF" w:rsidRDefault="00612B35" w:rsidP="00F430D0">
            <w:pPr>
              <w:rPr>
                <w:rFonts w:ascii="Garamond" w:hAnsi="Garamond"/>
                <w:sz w:val="23"/>
                <w:szCs w:val="23"/>
              </w:rPr>
            </w:pPr>
            <w:r>
              <w:rPr>
                <w:rFonts w:ascii="Garamond" w:hAnsi="Garamond"/>
                <w:sz w:val="23"/>
                <w:szCs w:val="23"/>
              </w:rPr>
              <w:t>9:00am-12:00pm</w:t>
            </w:r>
          </w:p>
          <w:p w:rsidR="00612B35" w:rsidRPr="001473DF" w:rsidRDefault="00612B35" w:rsidP="00F430D0">
            <w:pPr>
              <w:rPr>
                <w:rFonts w:ascii="Garamond" w:hAnsi="Garamond"/>
                <w:sz w:val="23"/>
                <w:szCs w:val="23"/>
              </w:rPr>
            </w:pPr>
          </w:p>
        </w:tc>
        <w:tc>
          <w:tcPr>
            <w:tcW w:w="3960" w:type="dxa"/>
          </w:tcPr>
          <w:p w:rsidR="00612B35" w:rsidRDefault="00612B35" w:rsidP="004D3EA1">
            <w:pPr>
              <w:rPr>
                <w:rFonts w:ascii="Garamond" w:hAnsi="Garamond"/>
                <w:sz w:val="23"/>
                <w:szCs w:val="23"/>
              </w:rPr>
            </w:pPr>
            <w:r>
              <w:rPr>
                <w:rFonts w:ascii="Garamond" w:hAnsi="Garamond"/>
                <w:sz w:val="23"/>
                <w:szCs w:val="23"/>
              </w:rPr>
              <w:t>Warm-Up: “High School Training Ground”</w:t>
            </w:r>
            <w:r w:rsidRPr="004D3EA1">
              <w:rPr>
                <w:rFonts w:ascii="Garamond" w:hAnsi="Garamond"/>
                <w:sz w:val="23"/>
                <w:szCs w:val="23"/>
              </w:rPr>
              <w:t xml:space="preserve"> </w:t>
            </w:r>
          </w:p>
          <w:p w:rsidR="00612B35" w:rsidRDefault="00612B35" w:rsidP="004D3EA1">
            <w:pPr>
              <w:rPr>
                <w:rFonts w:ascii="Garamond" w:hAnsi="Garamond"/>
                <w:sz w:val="23"/>
                <w:szCs w:val="23"/>
              </w:rPr>
            </w:pPr>
          </w:p>
          <w:p w:rsidR="00612B35" w:rsidRDefault="00612B35" w:rsidP="004D3EA1">
            <w:pPr>
              <w:rPr>
                <w:rFonts w:ascii="Garamond" w:hAnsi="Garamond"/>
                <w:sz w:val="23"/>
                <w:szCs w:val="23"/>
              </w:rPr>
            </w:pPr>
            <w:r>
              <w:rPr>
                <w:rFonts w:ascii="Garamond" w:hAnsi="Garamond"/>
                <w:sz w:val="23"/>
                <w:szCs w:val="23"/>
              </w:rPr>
              <w:t>Presentation: Culturally Responsive Pedagogy</w:t>
            </w:r>
          </w:p>
          <w:p w:rsidR="0051423C" w:rsidRDefault="0051423C" w:rsidP="004D3EA1">
            <w:pPr>
              <w:rPr>
                <w:rFonts w:ascii="Garamond" w:hAnsi="Garamond"/>
                <w:sz w:val="23"/>
                <w:szCs w:val="23"/>
              </w:rPr>
            </w:pPr>
          </w:p>
          <w:p w:rsidR="0051423C" w:rsidRDefault="0051423C" w:rsidP="004D3EA1">
            <w:pPr>
              <w:rPr>
                <w:rFonts w:ascii="Garamond" w:hAnsi="Garamond"/>
                <w:sz w:val="23"/>
                <w:szCs w:val="23"/>
              </w:rPr>
            </w:pPr>
            <w:r>
              <w:rPr>
                <w:rFonts w:ascii="Garamond" w:hAnsi="Garamond"/>
                <w:sz w:val="23"/>
                <w:szCs w:val="23"/>
              </w:rPr>
              <w:t xml:space="preserve">Discussion: Implications of </w:t>
            </w:r>
            <w:r w:rsidRPr="0051423C">
              <w:rPr>
                <w:rFonts w:ascii="Garamond" w:hAnsi="Garamond"/>
                <w:i/>
                <w:sz w:val="23"/>
                <w:szCs w:val="23"/>
              </w:rPr>
              <w:t>The New Jim Crow</w:t>
            </w:r>
            <w:r>
              <w:rPr>
                <w:rFonts w:ascii="Garamond" w:hAnsi="Garamond"/>
                <w:sz w:val="23"/>
                <w:szCs w:val="23"/>
              </w:rPr>
              <w:t xml:space="preserve"> on instruction and teaching</w:t>
            </w:r>
          </w:p>
          <w:p w:rsidR="00612B35" w:rsidRDefault="00612B35" w:rsidP="004D3EA1">
            <w:pPr>
              <w:rPr>
                <w:rFonts w:ascii="Garamond" w:hAnsi="Garamond"/>
                <w:sz w:val="23"/>
                <w:szCs w:val="23"/>
              </w:rPr>
            </w:pPr>
          </w:p>
          <w:p w:rsidR="00612B35" w:rsidRPr="004D3EA1" w:rsidRDefault="00612B35" w:rsidP="004D3EA1">
            <w:pPr>
              <w:rPr>
                <w:rFonts w:ascii="Garamond" w:hAnsi="Garamond"/>
                <w:sz w:val="23"/>
                <w:szCs w:val="23"/>
              </w:rPr>
            </w:pPr>
            <w:r>
              <w:rPr>
                <w:rFonts w:ascii="Garamond" w:hAnsi="Garamond"/>
                <w:sz w:val="23"/>
                <w:szCs w:val="23"/>
              </w:rPr>
              <w:t>Video: A Class Divided</w:t>
            </w:r>
          </w:p>
          <w:p w:rsidR="00612B35" w:rsidRDefault="00612B35" w:rsidP="00126D0A">
            <w:pPr>
              <w:pStyle w:val="ListParagraph"/>
              <w:rPr>
                <w:rFonts w:ascii="Garamond" w:hAnsi="Garamond"/>
                <w:sz w:val="23"/>
                <w:szCs w:val="23"/>
              </w:rPr>
            </w:pPr>
          </w:p>
          <w:p w:rsidR="00612B35" w:rsidRPr="00691101" w:rsidRDefault="00612B35" w:rsidP="00126D0A">
            <w:pPr>
              <w:pStyle w:val="ListParagraph"/>
              <w:rPr>
                <w:rFonts w:ascii="Garamond" w:hAnsi="Garamond"/>
                <w:sz w:val="23"/>
                <w:szCs w:val="23"/>
              </w:rPr>
            </w:pPr>
          </w:p>
        </w:tc>
        <w:tc>
          <w:tcPr>
            <w:tcW w:w="4135" w:type="dxa"/>
            <w:vMerge w:val="restart"/>
          </w:tcPr>
          <w:p w:rsidR="00612B35" w:rsidRDefault="00612B35" w:rsidP="00612B35">
            <w:pPr>
              <w:pStyle w:val="ListParagraph"/>
              <w:numPr>
                <w:ilvl w:val="0"/>
                <w:numId w:val="28"/>
              </w:numPr>
              <w:rPr>
                <w:rFonts w:ascii="Garamond" w:hAnsi="Garamond"/>
                <w:sz w:val="23"/>
                <w:szCs w:val="23"/>
              </w:rPr>
            </w:pPr>
            <w:r w:rsidRPr="00612B35">
              <w:rPr>
                <w:rFonts w:ascii="Garamond" w:hAnsi="Garamond"/>
                <w:sz w:val="23"/>
                <w:szCs w:val="23"/>
              </w:rPr>
              <w:t xml:space="preserve">Become familiar with the edTPA process by reviewing </w:t>
            </w:r>
            <w:hyperlink r:id="rId41" w:history="1">
              <w:r w:rsidRPr="00612B35">
                <w:rPr>
                  <w:rStyle w:val="Hyperlink"/>
                  <w:rFonts w:ascii="Garamond" w:hAnsi="Garamond"/>
                  <w:sz w:val="23"/>
                  <w:szCs w:val="23"/>
                </w:rPr>
                <w:t>A Guide to the edTPA</w:t>
              </w:r>
            </w:hyperlink>
            <w:r>
              <w:rPr>
                <w:rFonts w:ascii="Garamond" w:hAnsi="Garamond"/>
                <w:sz w:val="23"/>
                <w:szCs w:val="23"/>
              </w:rPr>
              <w:br/>
            </w:r>
          </w:p>
          <w:p w:rsidR="00612B35" w:rsidRPr="00612B35" w:rsidRDefault="00612B35" w:rsidP="00691101">
            <w:pPr>
              <w:pStyle w:val="ListParagraph"/>
              <w:numPr>
                <w:ilvl w:val="0"/>
                <w:numId w:val="28"/>
              </w:numPr>
              <w:rPr>
                <w:rFonts w:ascii="Garamond" w:hAnsi="Garamond"/>
                <w:sz w:val="23"/>
                <w:szCs w:val="23"/>
              </w:rPr>
            </w:pPr>
            <w:r w:rsidRPr="00612B35">
              <w:rPr>
                <w:rFonts w:ascii="Garamond" w:hAnsi="Garamond"/>
                <w:sz w:val="23"/>
                <w:szCs w:val="23"/>
              </w:rPr>
              <w:t xml:space="preserve">Read </w:t>
            </w:r>
            <w:hyperlink r:id="rId42" w:history="1">
              <w:r w:rsidRPr="00612B35">
                <w:rPr>
                  <w:rStyle w:val="Hyperlink"/>
                  <w:rFonts w:ascii="Garamond" w:hAnsi="Garamond"/>
                  <w:sz w:val="23"/>
                  <w:szCs w:val="23"/>
                </w:rPr>
                <w:t>Making Good Choices</w:t>
              </w:r>
            </w:hyperlink>
            <w:r w:rsidRPr="00612B35">
              <w:rPr>
                <w:rFonts w:ascii="Garamond" w:hAnsi="Garamond"/>
                <w:sz w:val="23"/>
                <w:szCs w:val="23"/>
              </w:rPr>
              <w:t xml:space="preserve"> and </w:t>
            </w:r>
            <w:hyperlink r:id="rId43" w:history="1">
              <w:r w:rsidRPr="00612B35">
                <w:rPr>
                  <w:rStyle w:val="Hyperlink"/>
                  <w:rFonts w:ascii="Garamond" w:hAnsi="Garamond"/>
                  <w:sz w:val="23"/>
                  <w:szCs w:val="23"/>
                </w:rPr>
                <w:t>the handbook</w:t>
              </w:r>
            </w:hyperlink>
            <w:r w:rsidRPr="00612B35">
              <w:rPr>
                <w:rFonts w:ascii="Garamond" w:hAnsi="Garamond"/>
                <w:sz w:val="23"/>
                <w:szCs w:val="23"/>
              </w:rPr>
              <w:t xml:space="preserve"> for your specific content area</w:t>
            </w:r>
          </w:p>
          <w:p w:rsidR="00612B35" w:rsidRDefault="00612B35" w:rsidP="00691101">
            <w:pPr>
              <w:rPr>
                <w:rFonts w:ascii="Garamond" w:hAnsi="Garamond"/>
                <w:sz w:val="23"/>
                <w:szCs w:val="23"/>
              </w:rPr>
            </w:pPr>
          </w:p>
          <w:p w:rsidR="00612B35" w:rsidRPr="001473DF" w:rsidRDefault="00612B35" w:rsidP="00691101">
            <w:pPr>
              <w:rPr>
                <w:rFonts w:ascii="Garamond" w:hAnsi="Garamond"/>
                <w:sz w:val="23"/>
                <w:szCs w:val="23"/>
              </w:rPr>
            </w:pPr>
          </w:p>
        </w:tc>
      </w:tr>
      <w:tr w:rsidR="00612B35" w:rsidRPr="00CF1675" w:rsidTr="00C835A5">
        <w:tc>
          <w:tcPr>
            <w:tcW w:w="809" w:type="dxa"/>
          </w:tcPr>
          <w:p w:rsidR="00612B35" w:rsidRPr="001473DF" w:rsidRDefault="00612B35" w:rsidP="00F430D0">
            <w:pPr>
              <w:rPr>
                <w:rFonts w:ascii="Garamond" w:hAnsi="Garamond"/>
                <w:sz w:val="23"/>
                <w:szCs w:val="23"/>
              </w:rPr>
            </w:pPr>
            <w:r>
              <w:rPr>
                <w:rFonts w:ascii="Garamond" w:hAnsi="Garamond"/>
                <w:sz w:val="23"/>
                <w:szCs w:val="23"/>
              </w:rPr>
              <w:t>11</w:t>
            </w:r>
          </w:p>
        </w:tc>
        <w:tc>
          <w:tcPr>
            <w:tcW w:w="1778" w:type="dxa"/>
          </w:tcPr>
          <w:p w:rsidR="00612B35" w:rsidRDefault="00612B35" w:rsidP="00F430D0">
            <w:pPr>
              <w:rPr>
                <w:rFonts w:ascii="Garamond" w:hAnsi="Garamond"/>
                <w:sz w:val="23"/>
                <w:szCs w:val="23"/>
              </w:rPr>
            </w:pPr>
            <w:r>
              <w:rPr>
                <w:rFonts w:ascii="Garamond" w:hAnsi="Garamond"/>
                <w:sz w:val="23"/>
                <w:szCs w:val="23"/>
              </w:rPr>
              <w:t>Thursday, Aug 6</w:t>
            </w:r>
          </w:p>
          <w:p w:rsidR="00612B35" w:rsidRPr="001473DF" w:rsidRDefault="00612B35" w:rsidP="00F430D0">
            <w:pPr>
              <w:rPr>
                <w:rFonts w:ascii="Garamond" w:hAnsi="Garamond"/>
                <w:sz w:val="23"/>
                <w:szCs w:val="23"/>
              </w:rPr>
            </w:pPr>
            <w:r>
              <w:rPr>
                <w:rFonts w:ascii="Garamond" w:hAnsi="Garamond"/>
                <w:sz w:val="23"/>
                <w:szCs w:val="23"/>
              </w:rPr>
              <w:t>9:00am-12:00pm</w:t>
            </w:r>
          </w:p>
          <w:p w:rsidR="00612B35" w:rsidRPr="001473DF" w:rsidRDefault="00612B35" w:rsidP="00F430D0">
            <w:pPr>
              <w:rPr>
                <w:rFonts w:ascii="Garamond" w:hAnsi="Garamond"/>
                <w:sz w:val="23"/>
                <w:szCs w:val="23"/>
              </w:rPr>
            </w:pPr>
          </w:p>
        </w:tc>
        <w:tc>
          <w:tcPr>
            <w:tcW w:w="3960" w:type="dxa"/>
          </w:tcPr>
          <w:p w:rsidR="00612B35" w:rsidRDefault="00612B35" w:rsidP="004D3EA1">
            <w:pPr>
              <w:rPr>
                <w:rFonts w:ascii="Garamond" w:hAnsi="Garamond"/>
                <w:sz w:val="23"/>
                <w:szCs w:val="23"/>
              </w:rPr>
            </w:pPr>
            <w:r>
              <w:rPr>
                <w:rFonts w:ascii="Garamond" w:hAnsi="Garamond"/>
                <w:sz w:val="23"/>
                <w:szCs w:val="23"/>
              </w:rPr>
              <w:t>Warm-Up: Reflections</w:t>
            </w:r>
          </w:p>
          <w:p w:rsidR="00612B35" w:rsidRDefault="00612B35" w:rsidP="004D3EA1">
            <w:pPr>
              <w:rPr>
                <w:rFonts w:ascii="Garamond" w:hAnsi="Garamond"/>
                <w:sz w:val="23"/>
                <w:szCs w:val="23"/>
              </w:rPr>
            </w:pPr>
          </w:p>
          <w:p w:rsidR="00612B35" w:rsidRDefault="00612B35" w:rsidP="004D3EA1">
            <w:pPr>
              <w:rPr>
                <w:rFonts w:ascii="Garamond" w:hAnsi="Garamond"/>
                <w:sz w:val="23"/>
                <w:szCs w:val="23"/>
              </w:rPr>
            </w:pPr>
            <w:r>
              <w:rPr>
                <w:rFonts w:ascii="Garamond" w:hAnsi="Garamond"/>
                <w:sz w:val="23"/>
                <w:szCs w:val="23"/>
              </w:rPr>
              <w:t>Discussion: Introduction to edTPA</w:t>
            </w:r>
          </w:p>
          <w:p w:rsidR="00612B35" w:rsidRDefault="00612B35" w:rsidP="004D3EA1">
            <w:pPr>
              <w:rPr>
                <w:rFonts w:ascii="Garamond" w:hAnsi="Garamond"/>
                <w:sz w:val="23"/>
                <w:szCs w:val="23"/>
              </w:rPr>
            </w:pPr>
          </w:p>
          <w:p w:rsidR="00612B35" w:rsidRPr="004D3EA1" w:rsidRDefault="00612B35" w:rsidP="004D3EA1">
            <w:pPr>
              <w:rPr>
                <w:rFonts w:ascii="Garamond" w:hAnsi="Garamond"/>
                <w:sz w:val="23"/>
                <w:szCs w:val="23"/>
              </w:rPr>
            </w:pPr>
            <w:r>
              <w:rPr>
                <w:rFonts w:ascii="Garamond" w:hAnsi="Garamond"/>
                <w:sz w:val="23"/>
                <w:szCs w:val="23"/>
              </w:rPr>
              <w:t>Presentation: “A Sprint, Not a Marathon”</w:t>
            </w:r>
          </w:p>
          <w:p w:rsidR="00612B35" w:rsidRDefault="00612B35" w:rsidP="00126D0A">
            <w:pPr>
              <w:pStyle w:val="ListParagraph"/>
              <w:rPr>
                <w:rFonts w:ascii="Garamond" w:hAnsi="Garamond"/>
                <w:sz w:val="23"/>
                <w:szCs w:val="23"/>
              </w:rPr>
            </w:pPr>
          </w:p>
          <w:p w:rsidR="00612B35" w:rsidRPr="00612B35" w:rsidRDefault="00612B35" w:rsidP="00612B35">
            <w:pPr>
              <w:rPr>
                <w:rFonts w:ascii="Garamond" w:hAnsi="Garamond"/>
                <w:sz w:val="23"/>
                <w:szCs w:val="23"/>
              </w:rPr>
            </w:pPr>
          </w:p>
          <w:p w:rsidR="00612B35" w:rsidRDefault="00612B35" w:rsidP="00126D0A">
            <w:pPr>
              <w:pStyle w:val="ListParagraph"/>
              <w:rPr>
                <w:rFonts w:ascii="Garamond" w:hAnsi="Garamond"/>
                <w:sz w:val="23"/>
                <w:szCs w:val="23"/>
              </w:rPr>
            </w:pPr>
          </w:p>
          <w:p w:rsidR="00612B35" w:rsidRDefault="00612B35" w:rsidP="00126D0A">
            <w:pPr>
              <w:pStyle w:val="ListParagraph"/>
              <w:rPr>
                <w:rFonts w:ascii="Garamond" w:hAnsi="Garamond"/>
                <w:sz w:val="23"/>
                <w:szCs w:val="23"/>
              </w:rPr>
            </w:pPr>
          </w:p>
          <w:p w:rsidR="00612B35" w:rsidRPr="00691101" w:rsidRDefault="00612B35" w:rsidP="00126D0A">
            <w:pPr>
              <w:pStyle w:val="ListParagraph"/>
              <w:rPr>
                <w:rFonts w:ascii="Garamond" w:hAnsi="Garamond"/>
                <w:sz w:val="23"/>
                <w:szCs w:val="23"/>
              </w:rPr>
            </w:pPr>
          </w:p>
        </w:tc>
        <w:tc>
          <w:tcPr>
            <w:tcW w:w="4135" w:type="dxa"/>
            <w:vMerge/>
          </w:tcPr>
          <w:p w:rsidR="00612B35" w:rsidRPr="001473DF" w:rsidRDefault="00612B35" w:rsidP="00F430D0">
            <w:pPr>
              <w:rPr>
                <w:rFonts w:ascii="Garamond" w:hAnsi="Garamond"/>
                <w:sz w:val="23"/>
                <w:szCs w:val="23"/>
              </w:rPr>
            </w:pPr>
          </w:p>
        </w:tc>
      </w:tr>
    </w:tbl>
    <w:p w:rsidR="00525B98" w:rsidRDefault="00525B98" w:rsidP="00DC6D47">
      <w:pPr>
        <w:rPr>
          <w:rFonts w:ascii="Garamond" w:hAnsi="Garamond"/>
        </w:rPr>
      </w:pPr>
    </w:p>
    <w:p w:rsidR="007A43DF" w:rsidRDefault="00BB5665" w:rsidP="00525B98">
      <w:pPr>
        <w:jc w:val="center"/>
        <w:rPr>
          <w:rFonts w:ascii="Garamond" w:hAnsi="Garamond"/>
          <w:b/>
          <w:sz w:val="24"/>
        </w:rPr>
      </w:pPr>
      <w:r>
        <w:rPr>
          <w:rFonts w:ascii="Garamond" w:hAnsi="Garamond"/>
          <w:b/>
          <w:sz w:val="24"/>
        </w:rPr>
        <w:br/>
      </w: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25B98">
      <w:pPr>
        <w:jc w:val="center"/>
        <w:rPr>
          <w:rFonts w:ascii="Garamond" w:hAnsi="Garamond"/>
          <w:b/>
          <w:sz w:val="24"/>
        </w:rPr>
      </w:pPr>
    </w:p>
    <w:p w:rsidR="007A43DF" w:rsidRDefault="007A43DF" w:rsidP="0051423C">
      <w:pPr>
        <w:rPr>
          <w:rFonts w:ascii="Garamond" w:hAnsi="Garamond"/>
          <w:b/>
          <w:sz w:val="24"/>
        </w:rPr>
      </w:pPr>
      <w:bookmarkStart w:id="0" w:name="_GoBack"/>
      <w:bookmarkEnd w:id="0"/>
    </w:p>
    <w:p w:rsidR="00612B35" w:rsidRPr="00612B35" w:rsidRDefault="00797A9F" w:rsidP="00797A9F">
      <w:pPr>
        <w:jc w:val="center"/>
        <w:rPr>
          <w:rFonts w:ascii="Garamond" w:hAnsi="Garamond"/>
          <w:sz w:val="24"/>
        </w:rPr>
      </w:pPr>
      <w:r>
        <w:rPr>
          <w:rFonts w:ascii="Garamond" w:hAnsi="Garamond"/>
          <w:b/>
          <w:sz w:val="24"/>
        </w:rPr>
        <w:lastRenderedPageBreak/>
        <w:t>Reflection Journal and Discussion Leads</w:t>
      </w:r>
      <w:r w:rsidR="00612B35" w:rsidRPr="00612B35">
        <w:rPr>
          <w:rFonts w:ascii="Garamond" w:hAnsi="Garamond"/>
          <w:sz w:val="24"/>
        </w:rPr>
        <w:t xml:space="preserve"> – Education 703: Effective Teaching </w:t>
      </w:r>
      <w:r w:rsidR="00C11789" w:rsidRPr="00612B35">
        <w:rPr>
          <w:rFonts w:ascii="Garamond" w:hAnsi="Garamond"/>
          <w:sz w:val="24"/>
        </w:rPr>
        <w:t xml:space="preserve">Practices </w:t>
      </w:r>
      <w:r w:rsidR="00612B35" w:rsidRPr="00612B35">
        <w:rPr>
          <w:rFonts w:ascii="Garamond" w:hAnsi="Garamond"/>
          <w:sz w:val="24"/>
        </w:rPr>
        <w:br/>
        <w:t>(Professor McDonald)</w:t>
      </w:r>
    </w:p>
    <w:p w:rsidR="00797A9F" w:rsidRPr="00CA5776" w:rsidRDefault="00797A9F" w:rsidP="00AD0690">
      <w:pPr>
        <w:rPr>
          <w:rFonts w:ascii="Garamond" w:hAnsi="Garamond"/>
          <w:sz w:val="23"/>
          <w:szCs w:val="23"/>
          <w:u w:val="single"/>
        </w:rPr>
      </w:pPr>
      <w:r w:rsidRPr="00CA5776">
        <w:rPr>
          <w:rFonts w:ascii="Garamond" w:hAnsi="Garamond"/>
          <w:sz w:val="23"/>
          <w:szCs w:val="23"/>
          <w:u w:val="single"/>
        </w:rPr>
        <w:t xml:space="preserve">Reflection Journal </w:t>
      </w:r>
    </w:p>
    <w:p w:rsidR="00797A9F" w:rsidRPr="00CA5776" w:rsidRDefault="00AD0690" w:rsidP="00CA5776">
      <w:pPr>
        <w:pStyle w:val="ListParagraph"/>
        <w:numPr>
          <w:ilvl w:val="0"/>
          <w:numId w:val="34"/>
        </w:numPr>
        <w:rPr>
          <w:rFonts w:ascii="Garamond" w:hAnsi="Garamond"/>
          <w:sz w:val="23"/>
          <w:szCs w:val="23"/>
        </w:rPr>
      </w:pPr>
      <w:r w:rsidRPr="00CA5776">
        <w:rPr>
          <w:rFonts w:ascii="Garamond" w:hAnsi="Garamond"/>
          <w:sz w:val="23"/>
          <w:szCs w:val="23"/>
        </w:rPr>
        <w:t>Overview</w:t>
      </w:r>
      <w:r w:rsidR="00C560EC" w:rsidRPr="00CA5776">
        <w:rPr>
          <w:rFonts w:ascii="Garamond" w:hAnsi="Garamond"/>
          <w:sz w:val="23"/>
          <w:szCs w:val="23"/>
        </w:rPr>
        <w:t xml:space="preserve">: As pre-service teachers, </w:t>
      </w:r>
      <w:r w:rsidRPr="00CA5776">
        <w:rPr>
          <w:rFonts w:ascii="Garamond" w:hAnsi="Garamond"/>
          <w:sz w:val="23"/>
          <w:szCs w:val="23"/>
        </w:rPr>
        <w:t xml:space="preserve">it is imperative that </w:t>
      </w:r>
      <w:r w:rsidR="00C560EC" w:rsidRPr="00CA5776">
        <w:rPr>
          <w:rFonts w:ascii="Garamond" w:hAnsi="Garamond"/>
          <w:sz w:val="23"/>
          <w:szCs w:val="23"/>
        </w:rPr>
        <w:t>you</w:t>
      </w:r>
      <w:r w:rsidRPr="00CA5776">
        <w:rPr>
          <w:rFonts w:ascii="Garamond" w:hAnsi="Garamond"/>
          <w:sz w:val="23"/>
          <w:szCs w:val="23"/>
        </w:rPr>
        <w:t xml:space="preserve"> reflect on every aspect of </w:t>
      </w:r>
      <w:r w:rsidR="00C560EC" w:rsidRPr="00CA5776">
        <w:rPr>
          <w:rFonts w:ascii="Garamond" w:hAnsi="Garamond"/>
          <w:sz w:val="23"/>
          <w:szCs w:val="23"/>
        </w:rPr>
        <w:t xml:space="preserve">your preparation for entering the classroom.  </w:t>
      </w:r>
      <w:r w:rsidR="00797A9F" w:rsidRPr="00CA5776">
        <w:rPr>
          <w:rFonts w:ascii="Garamond" w:hAnsi="Garamond"/>
          <w:sz w:val="23"/>
          <w:szCs w:val="23"/>
        </w:rPr>
        <w:t>To accomplish this</w:t>
      </w:r>
      <w:r w:rsidR="00C560EC" w:rsidRPr="00CA5776">
        <w:rPr>
          <w:rFonts w:ascii="Garamond" w:hAnsi="Garamond"/>
          <w:sz w:val="23"/>
          <w:szCs w:val="23"/>
        </w:rPr>
        <w:t xml:space="preserve">, </w:t>
      </w:r>
      <w:r w:rsidR="00797A9F" w:rsidRPr="00CA5776">
        <w:rPr>
          <w:rFonts w:ascii="Garamond" w:hAnsi="Garamond"/>
          <w:sz w:val="23"/>
          <w:szCs w:val="23"/>
        </w:rPr>
        <w:t xml:space="preserve">you will create an ongoing journal (through GoogleDocs) which addresses the prompts from throughout the </w:t>
      </w:r>
      <w:r w:rsidR="00CA5776" w:rsidRPr="00CA5776">
        <w:rPr>
          <w:rFonts w:ascii="Garamond" w:hAnsi="Garamond"/>
          <w:sz w:val="23"/>
          <w:szCs w:val="23"/>
        </w:rPr>
        <w:t xml:space="preserve">course, which </w:t>
      </w:r>
      <w:r w:rsidR="00797A9F" w:rsidRPr="00CA5776">
        <w:rPr>
          <w:rFonts w:ascii="Garamond" w:hAnsi="Garamond"/>
          <w:sz w:val="23"/>
          <w:szCs w:val="23"/>
        </w:rPr>
        <w:t xml:space="preserve">correlate to the assignments identified as RJ in the course schedule above. </w:t>
      </w:r>
      <w:r w:rsidR="00CA5776">
        <w:rPr>
          <w:rFonts w:ascii="Garamond" w:hAnsi="Garamond"/>
          <w:sz w:val="23"/>
          <w:szCs w:val="23"/>
        </w:rPr>
        <w:br/>
      </w:r>
    </w:p>
    <w:p w:rsidR="00797A9F" w:rsidRDefault="00797A9F" w:rsidP="00CA5776">
      <w:pPr>
        <w:pStyle w:val="ListParagraph"/>
        <w:numPr>
          <w:ilvl w:val="0"/>
          <w:numId w:val="34"/>
        </w:numPr>
        <w:rPr>
          <w:rFonts w:ascii="Garamond" w:hAnsi="Garamond"/>
          <w:sz w:val="23"/>
          <w:szCs w:val="23"/>
        </w:rPr>
      </w:pPr>
      <w:r w:rsidRPr="00CA5776">
        <w:rPr>
          <w:rFonts w:ascii="Garamond" w:hAnsi="Garamond"/>
          <w:sz w:val="23"/>
          <w:szCs w:val="23"/>
        </w:rPr>
        <w:t xml:space="preserve">Expectations: Adhere to the following requirements </w:t>
      </w:r>
      <w:r w:rsidR="00CA5776" w:rsidRPr="00CA5776">
        <w:rPr>
          <w:rFonts w:ascii="Garamond" w:hAnsi="Garamond"/>
          <w:sz w:val="23"/>
          <w:szCs w:val="23"/>
        </w:rPr>
        <w:t>and considerations</w:t>
      </w:r>
      <w:r w:rsidR="00CA5776">
        <w:rPr>
          <w:rFonts w:ascii="Garamond" w:hAnsi="Garamond"/>
          <w:sz w:val="23"/>
          <w:szCs w:val="23"/>
        </w:rPr>
        <w:br/>
      </w:r>
    </w:p>
    <w:p w:rsidR="00CA5776" w:rsidRDefault="00797A9F"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Each entry should be dated and labeled based on the assignment and/or prompt</w:t>
      </w:r>
    </w:p>
    <w:p w:rsidR="00CA5776" w:rsidRDefault="00797A9F"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Adhere to the length requirement if it is listed; if nothing is listed, the length is up to you</w:t>
      </w:r>
    </w:p>
    <w:p w:rsidR="00CA5776" w:rsidRDefault="00797A9F"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There is no required format – you may get as creative as you need to in order to reflect</w:t>
      </w:r>
    </w:p>
    <w:p w:rsidR="00797A9F" w:rsidRDefault="00797A9F"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 xml:space="preserve">Be honest and authentic </w:t>
      </w:r>
      <w:r w:rsidR="00CA5776" w:rsidRPr="00CA5776">
        <w:rPr>
          <w:rFonts w:ascii="Garamond" w:hAnsi="Garamond"/>
          <w:sz w:val="23"/>
          <w:szCs w:val="23"/>
        </w:rPr>
        <w:t>–</w:t>
      </w:r>
      <w:r w:rsidRPr="00CA5776">
        <w:rPr>
          <w:rFonts w:ascii="Garamond" w:hAnsi="Garamond"/>
          <w:sz w:val="23"/>
          <w:szCs w:val="23"/>
        </w:rPr>
        <w:t xml:space="preserve"> </w:t>
      </w:r>
      <w:r w:rsidR="00CA5776" w:rsidRPr="00CA5776">
        <w:rPr>
          <w:rFonts w:ascii="Garamond" w:hAnsi="Garamond"/>
          <w:sz w:val="23"/>
          <w:szCs w:val="23"/>
        </w:rPr>
        <w:t xml:space="preserve">you can offer honest opinions, praise and/or criticism of the information </w:t>
      </w:r>
    </w:p>
    <w:p w:rsidR="00CA5776" w:rsidRDefault="00CA5776"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Be specific – respond with detail; vague generalities and general responses are not helpful</w:t>
      </w:r>
    </w:p>
    <w:p w:rsidR="00CA5776" w:rsidRDefault="00CA5776"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Consider the impact that these readings, videos, or articles have on your classroom</w:t>
      </w:r>
    </w:p>
    <w:p w:rsidR="00CA5776" w:rsidRDefault="00CA5776"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Make connections to your educational experiences</w:t>
      </w:r>
    </w:p>
    <w:p w:rsidR="00CA5776" w:rsidRPr="00CA5776" w:rsidRDefault="00CA5776" w:rsidP="00CA5776">
      <w:pPr>
        <w:pStyle w:val="ListParagraph"/>
        <w:numPr>
          <w:ilvl w:val="1"/>
          <w:numId w:val="35"/>
        </w:numPr>
        <w:spacing w:line="360" w:lineRule="auto"/>
        <w:rPr>
          <w:rFonts w:ascii="Garamond" w:hAnsi="Garamond"/>
          <w:sz w:val="23"/>
          <w:szCs w:val="23"/>
        </w:rPr>
      </w:pPr>
      <w:r w:rsidRPr="00CA5776">
        <w:rPr>
          <w:rFonts w:ascii="Garamond" w:hAnsi="Garamond"/>
          <w:sz w:val="23"/>
          <w:szCs w:val="23"/>
        </w:rPr>
        <w:t>Ask legitimate, not rhetorical, questions about the information there</w:t>
      </w:r>
    </w:p>
    <w:p w:rsidR="00C560EC" w:rsidRDefault="00797A9F" w:rsidP="00AD0690">
      <w:pPr>
        <w:rPr>
          <w:rFonts w:ascii="Garamond" w:hAnsi="Garamond"/>
          <w:sz w:val="24"/>
        </w:rPr>
      </w:pPr>
      <w:r>
        <w:rPr>
          <w:rFonts w:ascii="Garamond" w:hAnsi="Garamond"/>
          <w:sz w:val="24"/>
        </w:rPr>
        <w:t xml:space="preserve"> </w:t>
      </w:r>
    </w:p>
    <w:p w:rsidR="00797A9F" w:rsidRPr="00C11789" w:rsidRDefault="00797A9F" w:rsidP="00797A9F">
      <w:pPr>
        <w:rPr>
          <w:rFonts w:ascii="Garamond" w:hAnsi="Garamond"/>
          <w:sz w:val="23"/>
          <w:szCs w:val="23"/>
          <w:u w:val="single"/>
        </w:rPr>
      </w:pPr>
      <w:r w:rsidRPr="00C11789">
        <w:rPr>
          <w:rFonts w:ascii="Garamond" w:hAnsi="Garamond"/>
          <w:sz w:val="23"/>
          <w:szCs w:val="23"/>
          <w:u w:val="single"/>
        </w:rPr>
        <w:t>Discussion Lead/Presentation</w:t>
      </w:r>
    </w:p>
    <w:p w:rsidR="00CA5776" w:rsidRPr="00C11789" w:rsidRDefault="00CA5776" w:rsidP="00CA5776">
      <w:pPr>
        <w:pStyle w:val="ListParagraph"/>
        <w:numPr>
          <w:ilvl w:val="0"/>
          <w:numId w:val="36"/>
        </w:numPr>
        <w:rPr>
          <w:rFonts w:ascii="Garamond" w:hAnsi="Garamond"/>
          <w:sz w:val="23"/>
          <w:szCs w:val="23"/>
        </w:rPr>
      </w:pPr>
      <w:r w:rsidRPr="00C11789">
        <w:rPr>
          <w:rFonts w:ascii="Garamond" w:hAnsi="Garamond"/>
          <w:sz w:val="23"/>
          <w:szCs w:val="23"/>
        </w:rPr>
        <w:t>Overview: As you know, teachers serve in the role of presenter and facilitator. Through the discussion leads, identified in the course schedule as DL/P, you will have the opportunity to present information to your peers and facilitate a discussion.</w:t>
      </w:r>
      <w:r w:rsidR="00C11789">
        <w:rPr>
          <w:rFonts w:ascii="Garamond" w:hAnsi="Garamond"/>
          <w:sz w:val="23"/>
          <w:szCs w:val="23"/>
        </w:rPr>
        <w:t xml:space="preserve"> With that said, you do not have to submit anything as you will be assessed on the discussion.</w:t>
      </w:r>
      <w:r w:rsidRPr="00C11789">
        <w:rPr>
          <w:rFonts w:ascii="Garamond" w:hAnsi="Garamond"/>
          <w:sz w:val="23"/>
          <w:szCs w:val="23"/>
        </w:rPr>
        <w:br/>
      </w:r>
    </w:p>
    <w:p w:rsidR="00CA5776" w:rsidRPr="00C11789" w:rsidRDefault="00CA5776" w:rsidP="00797A9F">
      <w:pPr>
        <w:pStyle w:val="ListParagraph"/>
        <w:numPr>
          <w:ilvl w:val="0"/>
          <w:numId w:val="36"/>
        </w:numPr>
        <w:rPr>
          <w:rFonts w:ascii="Garamond" w:hAnsi="Garamond"/>
          <w:sz w:val="23"/>
          <w:szCs w:val="23"/>
        </w:rPr>
      </w:pPr>
      <w:r w:rsidRPr="00C11789">
        <w:rPr>
          <w:rFonts w:ascii="Garamond" w:hAnsi="Garamond"/>
          <w:sz w:val="23"/>
          <w:szCs w:val="23"/>
        </w:rPr>
        <w:t>Expectations</w:t>
      </w:r>
      <w:r w:rsidR="00C11789" w:rsidRPr="00C11789">
        <w:rPr>
          <w:rFonts w:ascii="Garamond" w:hAnsi="Garamond"/>
          <w:sz w:val="23"/>
          <w:szCs w:val="23"/>
        </w:rPr>
        <w:t>: Adhere to the following requirements and considerations</w:t>
      </w:r>
    </w:p>
    <w:p w:rsidR="00C11789" w:rsidRPr="00C11789" w:rsidRDefault="00C11789" w:rsidP="00C11789">
      <w:pPr>
        <w:pStyle w:val="ListParagraph"/>
        <w:numPr>
          <w:ilvl w:val="1"/>
          <w:numId w:val="36"/>
        </w:numPr>
        <w:spacing w:line="360" w:lineRule="auto"/>
        <w:rPr>
          <w:rFonts w:ascii="Garamond" w:hAnsi="Garamond"/>
          <w:sz w:val="23"/>
          <w:szCs w:val="23"/>
        </w:rPr>
      </w:pPr>
      <w:r w:rsidRPr="00C11789">
        <w:rPr>
          <w:rFonts w:ascii="Garamond" w:hAnsi="Garamond"/>
          <w:sz w:val="23"/>
          <w:szCs w:val="23"/>
        </w:rPr>
        <w:t xml:space="preserve">Review your assigned material </w:t>
      </w:r>
    </w:p>
    <w:p w:rsidR="00C11789" w:rsidRPr="00C11789" w:rsidRDefault="00C11789" w:rsidP="00C11789">
      <w:pPr>
        <w:pStyle w:val="ListParagraph"/>
        <w:numPr>
          <w:ilvl w:val="1"/>
          <w:numId w:val="36"/>
        </w:numPr>
        <w:spacing w:line="360" w:lineRule="auto"/>
        <w:rPr>
          <w:rFonts w:ascii="Garamond" w:hAnsi="Garamond"/>
          <w:sz w:val="23"/>
          <w:szCs w:val="23"/>
        </w:rPr>
      </w:pPr>
      <w:r w:rsidRPr="00C11789">
        <w:rPr>
          <w:rFonts w:ascii="Garamond" w:hAnsi="Garamond"/>
          <w:sz w:val="23"/>
          <w:szCs w:val="23"/>
        </w:rPr>
        <w:t xml:space="preserve">Prepare </w:t>
      </w:r>
      <w:r>
        <w:rPr>
          <w:rFonts w:ascii="Garamond" w:hAnsi="Garamond"/>
          <w:sz w:val="23"/>
          <w:szCs w:val="23"/>
        </w:rPr>
        <w:t xml:space="preserve">notes, for yourself, </w:t>
      </w:r>
      <w:r w:rsidRPr="00C11789">
        <w:rPr>
          <w:rFonts w:ascii="Garamond" w:hAnsi="Garamond"/>
          <w:sz w:val="23"/>
          <w:szCs w:val="23"/>
        </w:rPr>
        <w:t xml:space="preserve">to </w:t>
      </w:r>
      <w:r>
        <w:rPr>
          <w:rFonts w:ascii="Garamond" w:hAnsi="Garamond"/>
          <w:sz w:val="23"/>
          <w:szCs w:val="23"/>
        </w:rPr>
        <w:t xml:space="preserve">present the information to your peers </w:t>
      </w:r>
    </w:p>
    <w:p w:rsidR="00C11789" w:rsidRPr="00C11789" w:rsidRDefault="00C11789" w:rsidP="00C11789">
      <w:pPr>
        <w:pStyle w:val="ListParagraph"/>
        <w:numPr>
          <w:ilvl w:val="1"/>
          <w:numId w:val="36"/>
        </w:numPr>
        <w:spacing w:line="360" w:lineRule="auto"/>
        <w:rPr>
          <w:rFonts w:ascii="Garamond" w:hAnsi="Garamond"/>
          <w:sz w:val="23"/>
          <w:szCs w:val="23"/>
        </w:rPr>
      </w:pPr>
      <w:r>
        <w:rPr>
          <w:rFonts w:ascii="Garamond" w:hAnsi="Garamond"/>
          <w:sz w:val="23"/>
          <w:szCs w:val="23"/>
        </w:rPr>
        <w:t>Facilitate a discussion on the material; i</w:t>
      </w:r>
      <w:r w:rsidRPr="00C11789">
        <w:rPr>
          <w:rFonts w:ascii="Garamond" w:hAnsi="Garamond"/>
          <w:sz w:val="23"/>
          <w:szCs w:val="23"/>
        </w:rPr>
        <w:t>f you are working with other people, speak with them before class to discuss how you will facilitate the information</w:t>
      </w:r>
    </w:p>
    <w:p w:rsidR="00C11789" w:rsidRPr="00C11789" w:rsidRDefault="00C11789" w:rsidP="00C11789">
      <w:pPr>
        <w:pStyle w:val="ListParagraph"/>
        <w:numPr>
          <w:ilvl w:val="1"/>
          <w:numId w:val="36"/>
        </w:numPr>
        <w:spacing w:line="360" w:lineRule="auto"/>
        <w:rPr>
          <w:rFonts w:ascii="Garamond" w:hAnsi="Garamond"/>
          <w:sz w:val="23"/>
          <w:szCs w:val="23"/>
        </w:rPr>
      </w:pPr>
      <w:r w:rsidRPr="00C11789">
        <w:rPr>
          <w:rFonts w:ascii="Garamond" w:hAnsi="Garamond"/>
          <w:sz w:val="23"/>
          <w:szCs w:val="23"/>
        </w:rPr>
        <w:t>Be prepared for me to interrupt and add to the conversation</w:t>
      </w:r>
    </w:p>
    <w:p w:rsidR="00C11789" w:rsidRDefault="00C11789" w:rsidP="00C11789">
      <w:pPr>
        <w:pStyle w:val="ListParagraph"/>
        <w:numPr>
          <w:ilvl w:val="1"/>
          <w:numId w:val="36"/>
        </w:numPr>
        <w:spacing w:line="360" w:lineRule="auto"/>
        <w:rPr>
          <w:rFonts w:ascii="Garamond" w:hAnsi="Garamond"/>
          <w:sz w:val="23"/>
          <w:szCs w:val="23"/>
        </w:rPr>
      </w:pPr>
      <w:r w:rsidRPr="00C11789">
        <w:rPr>
          <w:rFonts w:ascii="Garamond" w:hAnsi="Garamond"/>
          <w:sz w:val="23"/>
          <w:szCs w:val="23"/>
        </w:rPr>
        <w:t>If you are presenting on techniques from Teach Like a Champion, identify the technique, describe it, and consider the strengths and weaknesses of said technique</w:t>
      </w:r>
    </w:p>
    <w:p w:rsidR="00C11789" w:rsidRPr="00C11789" w:rsidRDefault="00C11789" w:rsidP="00C11789">
      <w:pPr>
        <w:pStyle w:val="ListParagraph"/>
        <w:numPr>
          <w:ilvl w:val="1"/>
          <w:numId w:val="36"/>
        </w:numPr>
        <w:spacing w:line="360" w:lineRule="auto"/>
        <w:rPr>
          <w:rFonts w:ascii="Garamond" w:hAnsi="Garamond"/>
          <w:sz w:val="23"/>
          <w:szCs w:val="23"/>
        </w:rPr>
      </w:pPr>
      <w:r>
        <w:rPr>
          <w:rFonts w:ascii="Garamond" w:hAnsi="Garamond"/>
          <w:sz w:val="23"/>
          <w:szCs w:val="23"/>
        </w:rPr>
        <w:t>If you are not leading the discussion, it is expected that you are an active participant</w:t>
      </w:r>
    </w:p>
    <w:p w:rsidR="00525B98" w:rsidRPr="00525B98" w:rsidRDefault="00525B98" w:rsidP="00525B98">
      <w:pPr>
        <w:jc w:val="center"/>
        <w:rPr>
          <w:rFonts w:ascii="Garamond" w:hAnsi="Garamond"/>
          <w:sz w:val="24"/>
        </w:rPr>
      </w:pPr>
      <w:r w:rsidRPr="00525B98">
        <w:rPr>
          <w:rFonts w:ascii="Garamond" w:hAnsi="Garamond"/>
          <w:b/>
          <w:sz w:val="24"/>
        </w:rPr>
        <w:lastRenderedPageBreak/>
        <w:t xml:space="preserve">Understanding by Design – </w:t>
      </w:r>
      <w:r w:rsidRPr="00525B98">
        <w:rPr>
          <w:rFonts w:ascii="Garamond" w:hAnsi="Garamond"/>
          <w:sz w:val="24"/>
        </w:rPr>
        <w:t xml:space="preserve">Education 703: Effective Teaching Practices </w:t>
      </w:r>
      <w:r w:rsidRPr="00525B98">
        <w:rPr>
          <w:rFonts w:ascii="Garamond" w:hAnsi="Garamond"/>
          <w:sz w:val="24"/>
        </w:rPr>
        <w:br/>
        <w:t>(Professor McDonald)</w:t>
      </w:r>
    </w:p>
    <w:p w:rsidR="00525B98" w:rsidRPr="00525B98" w:rsidRDefault="00525B98" w:rsidP="00525B98">
      <w:pPr>
        <w:rPr>
          <w:rFonts w:ascii="Garamond" w:hAnsi="Garamond"/>
          <w:sz w:val="24"/>
          <w:szCs w:val="24"/>
        </w:rPr>
      </w:pPr>
      <w:r w:rsidRPr="00525B98">
        <w:rPr>
          <w:rFonts w:ascii="Garamond" w:hAnsi="Garamond"/>
          <w:b/>
          <w:sz w:val="24"/>
          <w:szCs w:val="24"/>
        </w:rPr>
        <w:t>Directions</w:t>
      </w:r>
      <w:r w:rsidRPr="00525B98">
        <w:rPr>
          <w:rFonts w:ascii="Garamond" w:hAnsi="Garamond"/>
          <w:sz w:val="24"/>
          <w:szCs w:val="24"/>
        </w:rPr>
        <w:t>:</w:t>
      </w:r>
      <w:r>
        <w:rPr>
          <w:rFonts w:ascii="Garamond" w:hAnsi="Garamond"/>
          <w:sz w:val="24"/>
          <w:szCs w:val="24"/>
        </w:rPr>
        <w:t xml:space="preserve"> Students should answer the following questions as they are reading the assigned chapters. While you do not have to write in complete sentences, your work should thoughtfully address each question. Responses should include both legitimate information and opinions/anecdotes.</w:t>
      </w:r>
    </w:p>
    <w:p w:rsidR="00525B98" w:rsidRPr="00525B98" w:rsidRDefault="00525B98" w:rsidP="00525B98">
      <w:pPr>
        <w:rPr>
          <w:rFonts w:ascii="Garamond" w:hAnsi="Garamond"/>
          <w:b/>
          <w:color w:val="548DD4" w:themeColor="text2" w:themeTint="99"/>
          <w:sz w:val="24"/>
          <w:szCs w:val="24"/>
          <w:u w:val="single"/>
        </w:rPr>
      </w:pPr>
      <w:r w:rsidRPr="00525B98">
        <w:rPr>
          <w:rFonts w:ascii="Garamond" w:hAnsi="Garamond"/>
          <w:b/>
          <w:color w:val="548DD4" w:themeColor="text2" w:themeTint="99"/>
          <w:sz w:val="24"/>
          <w:szCs w:val="24"/>
          <w:u w:val="single"/>
        </w:rPr>
        <w:t>Introduction</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are the twin sins of typical instructional design and why are they “sinful”? Provide an example of each one.  Which “sin” is more typical for high school teachers? Why?</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the authors’ definition of “bid ideas”? List three big ideas from your specific content area.</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role do “desired results” play in curriculum?</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How do the authors differentiate assessment and evaluation? </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The authors reference Bloom’s Taxonomy. What does that look like and why did he develop this framework?</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Many people think they understand effective teaching for understanding. Why is this not the case?</w:t>
      </w:r>
    </w:p>
    <w:p w:rsidR="00525B98" w:rsidRPr="00525B98" w:rsidRDefault="00525B98" w:rsidP="00525B98">
      <w:pPr>
        <w:rPr>
          <w:rFonts w:ascii="Garamond" w:hAnsi="Garamond"/>
          <w:b/>
          <w:color w:val="548DD4" w:themeColor="text2" w:themeTint="99"/>
          <w:sz w:val="24"/>
          <w:szCs w:val="24"/>
          <w:u w:val="single"/>
        </w:rPr>
      </w:pPr>
      <w:r w:rsidRPr="00525B98">
        <w:rPr>
          <w:rFonts w:ascii="Garamond" w:hAnsi="Garamond"/>
          <w:b/>
          <w:color w:val="548DD4" w:themeColor="text2" w:themeTint="99"/>
          <w:sz w:val="24"/>
          <w:szCs w:val="24"/>
          <w:u w:val="single"/>
        </w:rPr>
        <w:t>Chapter 1 – Backward Design</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Who is the teacher’s audience?</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“All the methods and materials we use are shaped by a clear conception of the vision of desired results (14).” Explain and respond.</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How is “backward design” a shift from previous methodology?</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Differentiate between “inputs” and “outputs.” Provide one example from personal experience or observation that speaks to the issues the authors present.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Identify the three stages of backward design (in order). Develop a mnemonic device to help you remember these three stages.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After reviewing the template on page 22, and the Nutrition example that follows, list three comments or questions for discussion.</w:t>
      </w:r>
    </w:p>
    <w:p w:rsidR="00525B98" w:rsidRPr="00525B98" w:rsidRDefault="00525B98" w:rsidP="00525B98">
      <w:pPr>
        <w:ind w:firstLine="360"/>
        <w:rPr>
          <w:rFonts w:ascii="Garamond" w:hAnsi="Garamond"/>
          <w:i/>
          <w:sz w:val="24"/>
          <w:szCs w:val="24"/>
        </w:rPr>
      </w:pPr>
      <w:r w:rsidRPr="00525B98">
        <w:rPr>
          <w:rFonts w:ascii="Garamond" w:hAnsi="Garamond"/>
          <w:i/>
          <w:sz w:val="24"/>
          <w:szCs w:val="24"/>
        </w:rPr>
        <w:t>Note: Become extremely familiar with the template on page 22.</w:t>
      </w:r>
    </w:p>
    <w:p w:rsidR="00525B98" w:rsidRPr="00525B98" w:rsidRDefault="004D3EA1" w:rsidP="00525B98">
      <w:pPr>
        <w:rPr>
          <w:rFonts w:ascii="Garamond" w:hAnsi="Garamond"/>
          <w:b/>
          <w:color w:val="548DD4" w:themeColor="text2" w:themeTint="99"/>
          <w:sz w:val="24"/>
          <w:szCs w:val="24"/>
          <w:u w:val="single"/>
        </w:rPr>
      </w:pPr>
      <w:r>
        <w:rPr>
          <w:rFonts w:ascii="Garamond" w:hAnsi="Garamond"/>
          <w:b/>
          <w:color w:val="548DD4" w:themeColor="text2" w:themeTint="99"/>
          <w:sz w:val="24"/>
          <w:szCs w:val="24"/>
          <w:u w:val="single"/>
        </w:rPr>
        <w:br/>
      </w:r>
      <w:r w:rsidR="00525B98" w:rsidRPr="00525B98">
        <w:rPr>
          <w:rFonts w:ascii="Garamond" w:hAnsi="Garamond"/>
          <w:b/>
          <w:color w:val="548DD4" w:themeColor="text2" w:themeTint="99"/>
          <w:sz w:val="24"/>
          <w:szCs w:val="24"/>
          <w:u w:val="single"/>
        </w:rPr>
        <w:t>Chapter 2 – Understanding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Distinguish between “knowing,” “knowing how,” and “understanding” so that we can all understand!</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transfer and why does it matter?</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Explain what the authors mean when they reference the “expert blind spot.”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Why is student misunderstanding valuable, according to the authors?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Look at the list of common misunderstandings on pages 54-55.  Choose one that speaks to your content area and respond OR cite a misunderstanding from your own past educational history.  </w:t>
      </w:r>
    </w:p>
    <w:p w:rsid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Why is “understanding” difficult and complicated?</w:t>
      </w:r>
    </w:p>
    <w:p w:rsidR="00597D3F" w:rsidRDefault="00597D3F" w:rsidP="00597D3F">
      <w:pPr>
        <w:pStyle w:val="ListParagraph"/>
        <w:rPr>
          <w:rFonts w:ascii="Garamond" w:hAnsi="Garamond"/>
          <w:sz w:val="24"/>
          <w:szCs w:val="24"/>
        </w:rPr>
      </w:pPr>
    </w:p>
    <w:p w:rsidR="00525B98" w:rsidRPr="00525B98" w:rsidRDefault="00525B98" w:rsidP="00525B98">
      <w:pPr>
        <w:pStyle w:val="ListParagraph"/>
        <w:rPr>
          <w:rFonts w:ascii="Garamond" w:hAnsi="Garamond"/>
          <w:sz w:val="24"/>
          <w:szCs w:val="24"/>
        </w:rPr>
      </w:pPr>
    </w:p>
    <w:p w:rsidR="00525B98" w:rsidRPr="00525B98" w:rsidRDefault="00525B98" w:rsidP="00525B98">
      <w:pPr>
        <w:rPr>
          <w:rFonts w:ascii="Garamond" w:hAnsi="Garamond"/>
          <w:b/>
          <w:color w:val="0070C0"/>
          <w:sz w:val="24"/>
          <w:szCs w:val="24"/>
          <w:u w:val="single"/>
        </w:rPr>
      </w:pPr>
      <w:r w:rsidRPr="00525B98">
        <w:rPr>
          <w:rFonts w:ascii="Garamond" w:hAnsi="Garamond"/>
          <w:b/>
          <w:color w:val="0070C0"/>
          <w:sz w:val="24"/>
          <w:szCs w:val="24"/>
          <w:u w:val="single"/>
        </w:rPr>
        <w:lastRenderedPageBreak/>
        <w:t>Chapter 3 – Gaining Clarity on Our Goals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 Identify the following concepts: established goals, essential questions, knowledge, skills,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“Content mastery is not the aim of instruction, but a means.” (59)  Explain this quote and, given your experience and role in education, respond with your opinion.</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Explain 3 problems teachers encounter attempting to use the standard education plan. </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what is meant by the big idea and give three examples from your content area. How are these different from basic terms?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List the 8 ways that a big idea manifests itself in pedagogical practice. Which is the most common in your area? How do you know that?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Why do we convert our standards and goals into questions?</w:t>
      </w:r>
    </w:p>
    <w:p w:rsidR="00525B98" w:rsidRPr="00525B98" w:rsidRDefault="00525B98" w:rsidP="00525B98">
      <w:pPr>
        <w:rPr>
          <w:rFonts w:ascii="Garamond" w:hAnsi="Garamond"/>
          <w:b/>
          <w:color w:val="0070C0"/>
          <w:sz w:val="24"/>
          <w:szCs w:val="24"/>
          <w:u w:val="single"/>
        </w:rPr>
      </w:pPr>
      <w:r w:rsidRPr="00525B98">
        <w:rPr>
          <w:rFonts w:ascii="Garamond" w:hAnsi="Garamond"/>
          <w:b/>
          <w:color w:val="0070C0"/>
          <w:sz w:val="24"/>
          <w:szCs w:val="24"/>
          <w:u w:val="single"/>
        </w:rPr>
        <w:t>Chapter 4 – The Six Facets of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 Define explanation within the context of understanding.  What kinds of assessments could be used? Provide a question from your content area that could be asked of your students.  Why is it important that students “show their work?”</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interpretation within the context of understanding.  What kinds of assessments could be used? Provide a question from your content area that could be asked of your students.  Why is “bringing a text to life” a challenge?</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application within the context of understanding.  What kind of assessment could be used? Provide a question from your content area that could be asked of your students.  Why must the problems and situations be new in assessment?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perspective within the context of understanding. What kind of assessment could be used? Provide a question from your content area that could be asked of your students.  What are 3 advantages of perspective?</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empathy within the context of understanding.  What kind of assessment could be used? Provide a question from your content area that could be asked of your students.  How is empathy a way to insight?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self-knowledge within the context of understanding. What kind of assessment could be used? Provide a question from your content area that could be asked of your students.  What does self-knowledge demand?</w:t>
      </w:r>
    </w:p>
    <w:p w:rsidR="00525B98" w:rsidRPr="00525B98" w:rsidRDefault="00525B98" w:rsidP="00525B98">
      <w:pPr>
        <w:pStyle w:val="ListParagraph"/>
        <w:rPr>
          <w:rFonts w:ascii="Garamond" w:hAnsi="Garamond"/>
          <w:sz w:val="24"/>
          <w:szCs w:val="24"/>
        </w:rPr>
      </w:pPr>
    </w:p>
    <w:p w:rsidR="00525B98" w:rsidRPr="00525B98" w:rsidRDefault="00525B98" w:rsidP="00525B98">
      <w:pPr>
        <w:rPr>
          <w:rFonts w:ascii="Garamond" w:hAnsi="Garamond"/>
          <w:b/>
          <w:color w:val="0070C0"/>
          <w:sz w:val="24"/>
          <w:szCs w:val="24"/>
          <w:u w:val="single"/>
        </w:rPr>
      </w:pPr>
      <w:r w:rsidRPr="00525B98">
        <w:rPr>
          <w:rFonts w:ascii="Garamond" w:hAnsi="Garamond"/>
          <w:b/>
          <w:color w:val="0070C0"/>
          <w:sz w:val="24"/>
          <w:szCs w:val="24"/>
          <w:u w:val="single"/>
        </w:rPr>
        <w:t>Chapter 5 – Essential Questions: Doorways to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an essential question? What role does/will in play in your teaching? What makes an essential question? (consider intent and format in your response)</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Describe the 4 different meanings for the term “essential” with regards to questions.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Can essential questions be used in skills-focused areas? How?</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the difference between overarching and topical essential questions? Provide an example of each from your content area.</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four insights are yielded from chart 5.2 in the book?</w:t>
      </w:r>
    </w:p>
    <w:p w:rsid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are tips for generating and using essential questions? Why should they be open-ended?</w:t>
      </w:r>
    </w:p>
    <w:p w:rsidR="00525B98" w:rsidRPr="00525B98" w:rsidRDefault="00525B98" w:rsidP="00525B98">
      <w:pPr>
        <w:pStyle w:val="ListParagraph"/>
        <w:rPr>
          <w:rFonts w:ascii="Garamond" w:hAnsi="Garamond"/>
          <w:sz w:val="24"/>
          <w:szCs w:val="24"/>
        </w:rPr>
      </w:pPr>
    </w:p>
    <w:p w:rsidR="00525B98" w:rsidRPr="00525B98" w:rsidRDefault="00525B98" w:rsidP="00525B98">
      <w:pPr>
        <w:rPr>
          <w:rFonts w:ascii="Garamond" w:hAnsi="Garamond"/>
          <w:b/>
          <w:color w:val="4F81BD" w:themeColor="accent1"/>
          <w:sz w:val="24"/>
          <w:szCs w:val="24"/>
          <w:u w:val="single"/>
        </w:rPr>
      </w:pPr>
      <w:r w:rsidRPr="00525B98">
        <w:rPr>
          <w:rFonts w:ascii="Garamond" w:hAnsi="Garamond"/>
          <w:b/>
          <w:color w:val="4F81BD" w:themeColor="accent1"/>
          <w:sz w:val="24"/>
          <w:szCs w:val="24"/>
          <w:u w:val="single"/>
        </w:rPr>
        <w:lastRenderedPageBreak/>
        <w:t>Chapter 6 – Crafting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differences exist between examples of understandings versus non-examples of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Define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are the differences between topical and overarching understandings? Provide an example of each from your content area.</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Briefly describe the relationship between understanding and (a) factual knowledge, (b) skills, and (c) content standards.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According to the authors, what are the tips for identifying and framing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Describe the complexity of understanding in the context of (a) misunderstandings, (b) multiple understandings, and (c)fallibility/plurality</w:t>
      </w:r>
    </w:p>
    <w:p w:rsidR="00525B98" w:rsidRPr="00525B98" w:rsidRDefault="00525B98" w:rsidP="00525B98">
      <w:pPr>
        <w:rPr>
          <w:rFonts w:ascii="Garamond" w:hAnsi="Garamond"/>
          <w:b/>
          <w:color w:val="4F81BD" w:themeColor="accent1"/>
          <w:sz w:val="24"/>
          <w:szCs w:val="24"/>
          <w:u w:val="single"/>
        </w:rPr>
      </w:pPr>
      <w:r w:rsidRPr="00525B98">
        <w:rPr>
          <w:rFonts w:ascii="Garamond" w:hAnsi="Garamond"/>
          <w:b/>
          <w:color w:val="4F81BD" w:themeColor="accent1"/>
          <w:sz w:val="24"/>
          <w:szCs w:val="24"/>
          <w:u w:val="single"/>
        </w:rPr>
        <w:t>Chapter 7 – Thinking Like An Assessor</w:t>
      </w:r>
    </w:p>
    <w:p w:rsidR="00525B98" w:rsidRPr="00525B98" w:rsidRDefault="00525B98" w:rsidP="004A0D94">
      <w:pPr>
        <w:pStyle w:val="ListParagraph"/>
        <w:numPr>
          <w:ilvl w:val="0"/>
          <w:numId w:val="15"/>
        </w:numPr>
        <w:rPr>
          <w:rFonts w:ascii="Garamond" w:hAnsi="Garamond"/>
          <w:sz w:val="24"/>
          <w:szCs w:val="24"/>
          <w:u w:val="single"/>
        </w:rPr>
      </w:pPr>
      <w:r w:rsidRPr="00525B98">
        <w:rPr>
          <w:rFonts w:ascii="Garamond" w:hAnsi="Garamond"/>
          <w:sz w:val="24"/>
          <w:szCs w:val="24"/>
        </w:rPr>
        <w:t>What are three questions we must ask ourselves when thinking like an assessor?</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the difference between thinking like an assessor versus an activity designer?</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Explain the continuum of assessments? What is one example of each from your content area?</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Identify “performance task.” Note: this is not a short description.</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the difference between problems and exercises?</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How can you frame performance tasks using GRASPS?</w:t>
      </w:r>
    </w:p>
    <w:p w:rsidR="00525B98" w:rsidRPr="00525B98" w:rsidRDefault="00525B98" w:rsidP="00525B98">
      <w:pPr>
        <w:rPr>
          <w:rFonts w:ascii="Garamond" w:hAnsi="Garamond"/>
          <w:b/>
          <w:color w:val="4F81BD" w:themeColor="accent1"/>
          <w:sz w:val="24"/>
          <w:szCs w:val="24"/>
          <w:u w:val="single"/>
        </w:rPr>
      </w:pPr>
      <w:r w:rsidRPr="00525B98">
        <w:rPr>
          <w:rFonts w:ascii="Garamond" w:hAnsi="Garamond"/>
          <w:b/>
          <w:color w:val="4F81BD" w:themeColor="accent1"/>
          <w:sz w:val="24"/>
          <w:szCs w:val="24"/>
          <w:u w:val="single"/>
        </w:rPr>
        <w:t>Chapter 8 - Criteria and Validity</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a rubric? Describe the two types? Which one should assessors use (according to the authors)? Why?</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validity? What is challenging with validity and assessment?</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How does validity affect rubric design?</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How are reliability and assessment evidence connected?</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In your own words, summarize the general guidelines offered by the authors? (p. 189)</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Think back to your assessments from high school. Which ones stand out as positive? Why? Which ones stand out as negative? Why? How do you feel about assessments?</w:t>
      </w:r>
    </w:p>
    <w:p w:rsidR="00525B98" w:rsidRPr="00525B98" w:rsidRDefault="00525B98" w:rsidP="00525B98">
      <w:pPr>
        <w:rPr>
          <w:rFonts w:ascii="Garamond" w:hAnsi="Garamond"/>
          <w:i/>
          <w:color w:val="4F81BD" w:themeColor="accent1"/>
          <w:sz w:val="24"/>
          <w:szCs w:val="24"/>
        </w:rPr>
      </w:pPr>
      <w:r w:rsidRPr="00525B98">
        <w:rPr>
          <w:rFonts w:ascii="Garamond" w:hAnsi="Garamond"/>
          <w:b/>
          <w:color w:val="4F81BD" w:themeColor="accent1"/>
          <w:sz w:val="24"/>
          <w:szCs w:val="24"/>
          <w:u w:val="single"/>
        </w:rPr>
        <w:t>Chapter 9 – Planning for Learning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What is the difference between </w:t>
      </w:r>
      <w:r w:rsidRPr="00525B98">
        <w:rPr>
          <w:rFonts w:ascii="Garamond" w:hAnsi="Garamond"/>
          <w:i/>
          <w:sz w:val="24"/>
          <w:szCs w:val="24"/>
        </w:rPr>
        <w:t>teaching</w:t>
      </w:r>
      <w:r w:rsidRPr="00525B98">
        <w:rPr>
          <w:rFonts w:ascii="Garamond" w:hAnsi="Garamond"/>
          <w:sz w:val="24"/>
          <w:szCs w:val="24"/>
        </w:rPr>
        <w:t xml:space="preserve"> and </w:t>
      </w:r>
      <w:r w:rsidRPr="00525B98">
        <w:rPr>
          <w:rFonts w:ascii="Garamond" w:hAnsi="Garamond"/>
          <w:i/>
          <w:sz w:val="24"/>
          <w:szCs w:val="24"/>
        </w:rPr>
        <w:t>learning activities</w:t>
      </w:r>
      <w:r w:rsidRPr="00525B98">
        <w:rPr>
          <w:rFonts w:ascii="Garamond" w:hAnsi="Garamond"/>
          <w:sz w:val="24"/>
          <w:szCs w:val="24"/>
        </w:rPr>
        <w:t>? What is the importance of each?</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does it mean for a good plan to be engaging and effective? Your answer should consider the characteristics of best designs.  What (potential) challenges does this bring in your classroom? Suggestion: ask your mentor teacher!</w:t>
      </w:r>
    </w:p>
    <w:p w:rsidR="00525B98" w:rsidRPr="00525B98" w:rsidRDefault="00525B98" w:rsidP="004A0D94">
      <w:pPr>
        <w:pStyle w:val="ListParagraph"/>
        <w:numPr>
          <w:ilvl w:val="0"/>
          <w:numId w:val="15"/>
        </w:numPr>
        <w:rPr>
          <w:rFonts w:ascii="Garamond" w:hAnsi="Garamond"/>
          <w:sz w:val="24"/>
          <w:szCs w:val="24"/>
          <w:u w:val="single"/>
        </w:rPr>
      </w:pPr>
      <w:r w:rsidRPr="00525B98">
        <w:rPr>
          <w:rFonts w:ascii="Garamond" w:hAnsi="Garamond"/>
          <w:sz w:val="24"/>
          <w:szCs w:val="24"/>
        </w:rPr>
        <w:t>Identify the WHERETO framework.  For each, summarize what is meant, explain – in your own words – the importance of the step, provide an example from your specific content area, and identify one</w:t>
      </w:r>
      <w:r>
        <w:rPr>
          <w:rFonts w:ascii="Garamond" w:hAnsi="Garamond"/>
          <w:sz w:val="24"/>
          <w:szCs w:val="24"/>
        </w:rPr>
        <w:t xml:space="preserve"> possible classroom</w:t>
      </w:r>
      <w:r w:rsidRPr="00525B98">
        <w:rPr>
          <w:rFonts w:ascii="Garamond" w:hAnsi="Garamond"/>
          <w:sz w:val="24"/>
          <w:szCs w:val="24"/>
        </w:rPr>
        <w:t xml:space="preserve"> challenge</w:t>
      </w:r>
      <w:r>
        <w:rPr>
          <w:rFonts w:ascii="Garamond" w:hAnsi="Garamond"/>
          <w:sz w:val="24"/>
          <w:szCs w:val="24"/>
        </w:rPr>
        <w:t>.</w:t>
      </w:r>
      <w:r w:rsidRPr="00525B98">
        <w:rPr>
          <w:rFonts w:ascii="Garamond" w:hAnsi="Garamond"/>
          <w:sz w:val="24"/>
          <w:szCs w:val="24"/>
        </w:rPr>
        <w:t xml:space="preserve"> </w:t>
      </w:r>
    </w:p>
    <w:p w:rsidR="00525B98" w:rsidRPr="00525B98" w:rsidRDefault="00525B98" w:rsidP="004A0D94">
      <w:pPr>
        <w:pStyle w:val="ListParagraph"/>
        <w:numPr>
          <w:ilvl w:val="0"/>
          <w:numId w:val="15"/>
        </w:numPr>
        <w:rPr>
          <w:rFonts w:ascii="Garamond" w:hAnsi="Garamond"/>
          <w:sz w:val="24"/>
          <w:szCs w:val="24"/>
          <w:u w:val="single"/>
        </w:rPr>
      </w:pPr>
      <w:r w:rsidRPr="00525B98">
        <w:rPr>
          <w:rFonts w:ascii="Garamond" w:hAnsi="Garamond"/>
          <w:sz w:val="24"/>
          <w:szCs w:val="24"/>
        </w:rPr>
        <w:t>How can the six facets of understanding be used in Stage 3? Provide an example of a learning activity for each stage</w:t>
      </w:r>
      <w:r>
        <w:rPr>
          <w:rFonts w:ascii="Garamond" w:hAnsi="Garamond"/>
          <w:sz w:val="24"/>
          <w:szCs w:val="24"/>
        </w:rPr>
        <w:t>,</w:t>
      </w:r>
      <w:r w:rsidRPr="00525B98">
        <w:rPr>
          <w:rFonts w:ascii="Garamond" w:hAnsi="Garamond"/>
          <w:sz w:val="24"/>
          <w:szCs w:val="24"/>
        </w:rPr>
        <w:t xml:space="preserve"> with regards to your content area.</w:t>
      </w:r>
    </w:p>
    <w:p w:rsidR="00525B98" w:rsidRPr="00525B98" w:rsidRDefault="00525B98" w:rsidP="004A0D94">
      <w:pPr>
        <w:pStyle w:val="ListParagraph"/>
        <w:numPr>
          <w:ilvl w:val="0"/>
          <w:numId w:val="15"/>
        </w:numPr>
        <w:rPr>
          <w:rFonts w:ascii="Garamond" w:hAnsi="Garamond"/>
          <w:sz w:val="24"/>
          <w:szCs w:val="24"/>
          <w:u w:val="single"/>
        </w:rPr>
      </w:pPr>
      <w:r w:rsidRPr="00525B98">
        <w:rPr>
          <w:rFonts w:ascii="Garamond" w:hAnsi="Garamond"/>
          <w:sz w:val="24"/>
          <w:szCs w:val="24"/>
        </w:rPr>
        <w:t xml:space="preserve">Think of the best teacher that you had in high school.  What made their </w:t>
      </w:r>
      <w:r w:rsidRPr="00525B98">
        <w:rPr>
          <w:rFonts w:ascii="Garamond" w:hAnsi="Garamond"/>
          <w:i/>
          <w:sz w:val="24"/>
          <w:szCs w:val="24"/>
        </w:rPr>
        <w:t>teaching</w:t>
      </w:r>
      <w:r w:rsidRPr="00525B98">
        <w:rPr>
          <w:rFonts w:ascii="Garamond" w:hAnsi="Garamond"/>
          <w:sz w:val="24"/>
          <w:szCs w:val="24"/>
        </w:rPr>
        <w:t xml:space="preserve"> and </w:t>
      </w:r>
      <w:r w:rsidRPr="00525B98">
        <w:rPr>
          <w:rFonts w:ascii="Garamond" w:hAnsi="Garamond"/>
          <w:i/>
          <w:sz w:val="24"/>
          <w:szCs w:val="24"/>
        </w:rPr>
        <w:t>learning activities</w:t>
      </w:r>
      <w:r w:rsidRPr="00525B98">
        <w:rPr>
          <w:rFonts w:ascii="Garamond" w:hAnsi="Garamond"/>
          <w:sz w:val="24"/>
          <w:szCs w:val="24"/>
        </w:rPr>
        <w:t xml:space="preserve"> so memorable and long-lasting?  </w:t>
      </w:r>
    </w:p>
    <w:p w:rsidR="00525B98" w:rsidRPr="00525B98" w:rsidRDefault="00525B98" w:rsidP="004A0D94">
      <w:pPr>
        <w:pStyle w:val="ListParagraph"/>
        <w:numPr>
          <w:ilvl w:val="0"/>
          <w:numId w:val="15"/>
        </w:numPr>
        <w:rPr>
          <w:rFonts w:ascii="Garamond" w:hAnsi="Garamond"/>
          <w:sz w:val="24"/>
          <w:szCs w:val="24"/>
          <w:u w:val="single"/>
        </w:rPr>
      </w:pPr>
      <w:r w:rsidRPr="00525B98">
        <w:rPr>
          <w:rFonts w:ascii="Garamond" w:hAnsi="Garamond"/>
          <w:sz w:val="24"/>
          <w:szCs w:val="24"/>
        </w:rPr>
        <w:t>What are three things that they did in the classroom regarding instruction that you wish to emulate?</w:t>
      </w:r>
    </w:p>
    <w:p w:rsidR="00525B98" w:rsidRPr="00525B98" w:rsidRDefault="00525B98" w:rsidP="00525B98">
      <w:pPr>
        <w:rPr>
          <w:rFonts w:ascii="Garamond" w:hAnsi="Garamond"/>
          <w:b/>
          <w:color w:val="4F81BD" w:themeColor="accent1"/>
          <w:sz w:val="24"/>
          <w:szCs w:val="24"/>
          <w:u w:val="single"/>
        </w:rPr>
      </w:pPr>
      <w:r w:rsidRPr="00525B98">
        <w:rPr>
          <w:rFonts w:ascii="Garamond" w:hAnsi="Garamond"/>
          <w:b/>
          <w:color w:val="4F81BD" w:themeColor="accent1"/>
          <w:sz w:val="24"/>
          <w:szCs w:val="24"/>
          <w:u w:val="single"/>
        </w:rPr>
        <w:lastRenderedPageBreak/>
        <w:t>Chapter 10 – Teaching for Understanding</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 xml:space="preserve">What is the difference between </w:t>
      </w:r>
      <w:r w:rsidRPr="00525B98">
        <w:rPr>
          <w:rFonts w:ascii="Garamond" w:hAnsi="Garamond"/>
          <w:i/>
          <w:sz w:val="24"/>
          <w:szCs w:val="24"/>
        </w:rPr>
        <w:t>coverage</w:t>
      </w:r>
      <w:r w:rsidRPr="00525B98">
        <w:rPr>
          <w:rFonts w:ascii="Garamond" w:hAnsi="Garamond"/>
          <w:sz w:val="24"/>
          <w:szCs w:val="24"/>
        </w:rPr>
        <w:t xml:space="preserve"> and </w:t>
      </w:r>
      <w:r w:rsidRPr="00525B98">
        <w:rPr>
          <w:rFonts w:ascii="Garamond" w:hAnsi="Garamond"/>
          <w:i/>
          <w:sz w:val="24"/>
          <w:szCs w:val="24"/>
        </w:rPr>
        <w:t>uncoverage</w:t>
      </w:r>
      <w:r w:rsidRPr="00525B98">
        <w:rPr>
          <w:rFonts w:ascii="Garamond" w:hAnsi="Garamond"/>
          <w:sz w:val="24"/>
          <w:szCs w:val="24"/>
        </w:rPr>
        <w:t>? What role does understanding play in both? How can we, as teachers, get beyond oversimplification in the classroom?</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is important about the textbook in your classroom experience?  Why is using the textbook as a syllabus a key misunderstanding? (consider Figure 10.1)</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Why is designing the right experiences the teacher’s most crucial role according to the textbook? Do you agree or disagree? Why?</w:t>
      </w:r>
    </w:p>
    <w:p w:rsidR="00525B98" w:rsidRP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are the three types of teaching summarized by the authors of the text? What are some examples of each? Is lecturing always bad? Is discovery learning always good? Considering both the misconception alert and your own experiences, explain your answer.</w:t>
      </w:r>
    </w:p>
    <w:p w:rsidR="00525B98" w:rsidRDefault="00525B98" w:rsidP="004A0D94">
      <w:pPr>
        <w:pStyle w:val="ListParagraph"/>
        <w:numPr>
          <w:ilvl w:val="0"/>
          <w:numId w:val="15"/>
        </w:numPr>
        <w:rPr>
          <w:rFonts w:ascii="Garamond" w:hAnsi="Garamond"/>
          <w:sz w:val="24"/>
          <w:szCs w:val="24"/>
        </w:rPr>
      </w:pPr>
      <w:r w:rsidRPr="00525B98">
        <w:rPr>
          <w:rFonts w:ascii="Garamond" w:hAnsi="Garamond"/>
          <w:sz w:val="24"/>
          <w:szCs w:val="24"/>
        </w:rPr>
        <w:t>What are some ways we might assess student learning throughout a given unit (long before they have to take the “test”)? What strategies have you seen in your experiences? Have any been more successful than others? Which do you like the most and why?</w:t>
      </w: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Default="00597D3F" w:rsidP="00597D3F">
      <w:pPr>
        <w:rPr>
          <w:rFonts w:ascii="Garamond" w:hAnsi="Garamond"/>
          <w:sz w:val="24"/>
          <w:szCs w:val="24"/>
        </w:rPr>
      </w:pPr>
    </w:p>
    <w:p w:rsidR="00597D3F" w:rsidRPr="00525B98" w:rsidRDefault="00597D3F" w:rsidP="00597D3F">
      <w:pPr>
        <w:rPr>
          <w:rFonts w:ascii="Garamond" w:hAnsi="Garamond"/>
          <w:sz w:val="24"/>
        </w:rPr>
      </w:pPr>
    </w:p>
    <w:sectPr w:rsidR="00597D3F" w:rsidRPr="00525B98" w:rsidSect="001B3FB2">
      <w:footerReference w:type="default" r:id="rId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96" w:rsidRDefault="000A1596">
      <w:pPr>
        <w:spacing w:after="0" w:line="240" w:lineRule="auto"/>
      </w:pPr>
      <w:r>
        <w:separator/>
      </w:r>
    </w:p>
  </w:endnote>
  <w:endnote w:type="continuationSeparator" w:id="0">
    <w:p w:rsidR="000A1596" w:rsidRDefault="000A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EC" w:rsidRDefault="00C560EC">
    <w:pPr>
      <w:pStyle w:val="Footer"/>
      <w:jc w:val="right"/>
    </w:pPr>
    <w:r>
      <w:fldChar w:fldCharType="begin"/>
    </w:r>
    <w:r>
      <w:instrText xml:space="preserve"> PAGE   \* MERGEFORMAT </w:instrText>
    </w:r>
    <w:r>
      <w:fldChar w:fldCharType="separate"/>
    </w:r>
    <w:r w:rsidR="0051423C">
      <w:rPr>
        <w:noProof/>
      </w:rPr>
      <w:t>1</w:t>
    </w:r>
    <w:r>
      <w:rPr>
        <w:noProof/>
      </w:rPr>
      <w:fldChar w:fldCharType="end"/>
    </w:r>
  </w:p>
  <w:p w:rsidR="00C560EC" w:rsidRDefault="00C560EC">
    <w:pPr>
      <w:pStyle w:val="Footer"/>
      <w:pBdr>
        <w:top w:val="singl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EC" w:rsidRDefault="00C560EC">
    <w:pPr>
      <w:pStyle w:val="Footer"/>
      <w:jc w:val="right"/>
    </w:pPr>
    <w:r>
      <w:fldChar w:fldCharType="begin"/>
    </w:r>
    <w:r>
      <w:instrText xml:space="preserve"> PAGE   \* MERGEFORMAT </w:instrText>
    </w:r>
    <w:r>
      <w:fldChar w:fldCharType="separate"/>
    </w:r>
    <w:r w:rsidR="0051423C">
      <w:rPr>
        <w:noProof/>
      </w:rPr>
      <w:t>13</w:t>
    </w:r>
    <w:r>
      <w:rPr>
        <w:noProof/>
      </w:rPr>
      <w:fldChar w:fldCharType="end"/>
    </w:r>
  </w:p>
  <w:p w:rsidR="00C560EC" w:rsidRDefault="00C560EC">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96" w:rsidRDefault="000A1596">
      <w:pPr>
        <w:spacing w:after="0" w:line="240" w:lineRule="auto"/>
      </w:pPr>
      <w:r>
        <w:separator/>
      </w:r>
    </w:p>
  </w:footnote>
  <w:footnote w:type="continuationSeparator" w:id="0">
    <w:p w:rsidR="000A1596" w:rsidRDefault="000A1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07"/>
    <w:multiLevelType w:val="hybridMultilevel"/>
    <w:tmpl w:val="E176F7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DBC"/>
    <w:multiLevelType w:val="hybridMultilevel"/>
    <w:tmpl w:val="A766A1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71F1C"/>
    <w:multiLevelType w:val="hybridMultilevel"/>
    <w:tmpl w:val="0B704B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63C36"/>
    <w:multiLevelType w:val="hybridMultilevel"/>
    <w:tmpl w:val="4DD0B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D7513"/>
    <w:multiLevelType w:val="hybridMultilevel"/>
    <w:tmpl w:val="3FCE51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25F"/>
    <w:multiLevelType w:val="hybridMultilevel"/>
    <w:tmpl w:val="F336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09"/>
    <w:multiLevelType w:val="hybridMultilevel"/>
    <w:tmpl w:val="8E20E9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45B0B"/>
    <w:multiLevelType w:val="hybridMultilevel"/>
    <w:tmpl w:val="137C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25D97"/>
    <w:multiLevelType w:val="hybridMultilevel"/>
    <w:tmpl w:val="034A8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A21ED"/>
    <w:multiLevelType w:val="hybridMultilevel"/>
    <w:tmpl w:val="4F7C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6B75"/>
    <w:multiLevelType w:val="hybridMultilevel"/>
    <w:tmpl w:val="D12C1F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32EFA"/>
    <w:multiLevelType w:val="hybridMultilevel"/>
    <w:tmpl w:val="85E41F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B623E1"/>
    <w:multiLevelType w:val="hybridMultilevel"/>
    <w:tmpl w:val="CF4C0C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B2268"/>
    <w:multiLevelType w:val="hybridMultilevel"/>
    <w:tmpl w:val="678CCC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D5310"/>
    <w:multiLevelType w:val="hybridMultilevel"/>
    <w:tmpl w:val="C2C46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C19C4"/>
    <w:multiLevelType w:val="hybridMultilevel"/>
    <w:tmpl w:val="007CD9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E21732"/>
    <w:multiLevelType w:val="hybridMultilevel"/>
    <w:tmpl w:val="336C0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C3F7E"/>
    <w:multiLevelType w:val="hybridMultilevel"/>
    <w:tmpl w:val="47E4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42575"/>
    <w:multiLevelType w:val="hybridMultilevel"/>
    <w:tmpl w:val="6AF24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B26E2"/>
    <w:multiLevelType w:val="hybridMultilevel"/>
    <w:tmpl w:val="6DE685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3033F"/>
    <w:multiLevelType w:val="hybridMultilevel"/>
    <w:tmpl w:val="68A2AA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44D41"/>
    <w:multiLevelType w:val="hybridMultilevel"/>
    <w:tmpl w:val="51A826F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BD2850"/>
    <w:multiLevelType w:val="hybridMultilevel"/>
    <w:tmpl w:val="2E5A777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C230C"/>
    <w:multiLevelType w:val="hybridMultilevel"/>
    <w:tmpl w:val="74742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35396"/>
    <w:multiLevelType w:val="hybridMultilevel"/>
    <w:tmpl w:val="E7E4B2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5D0259"/>
    <w:multiLevelType w:val="hybridMultilevel"/>
    <w:tmpl w:val="98DEE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15B5C"/>
    <w:multiLevelType w:val="hybridMultilevel"/>
    <w:tmpl w:val="6636A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6E"/>
    <w:multiLevelType w:val="hybridMultilevel"/>
    <w:tmpl w:val="6A082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61C"/>
    <w:multiLevelType w:val="hybridMultilevel"/>
    <w:tmpl w:val="D2D0F10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B08FE"/>
    <w:multiLevelType w:val="hybridMultilevel"/>
    <w:tmpl w:val="761A2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37368"/>
    <w:multiLevelType w:val="hybridMultilevel"/>
    <w:tmpl w:val="8EB4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410B9"/>
    <w:multiLevelType w:val="hybridMultilevel"/>
    <w:tmpl w:val="605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F2E38"/>
    <w:multiLevelType w:val="hybridMultilevel"/>
    <w:tmpl w:val="D92C2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733AC1"/>
    <w:multiLevelType w:val="hybridMultilevel"/>
    <w:tmpl w:val="9154E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D1B04"/>
    <w:multiLevelType w:val="hybridMultilevel"/>
    <w:tmpl w:val="92BE1A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32E13"/>
    <w:multiLevelType w:val="hybridMultilevel"/>
    <w:tmpl w:val="7BB65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2"/>
  </w:num>
  <w:num w:numId="4">
    <w:abstractNumId w:val="26"/>
  </w:num>
  <w:num w:numId="5">
    <w:abstractNumId w:val="27"/>
  </w:num>
  <w:num w:numId="6">
    <w:abstractNumId w:val="16"/>
  </w:num>
  <w:num w:numId="7">
    <w:abstractNumId w:val="11"/>
  </w:num>
  <w:num w:numId="8">
    <w:abstractNumId w:val="21"/>
  </w:num>
  <w:num w:numId="9">
    <w:abstractNumId w:val="7"/>
  </w:num>
  <w:num w:numId="10">
    <w:abstractNumId w:val="24"/>
  </w:num>
  <w:num w:numId="11">
    <w:abstractNumId w:val="33"/>
  </w:num>
  <w:num w:numId="12">
    <w:abstractNumId w:val="28"/>
  </w:num>
  <w:num w:numId="13">
    <w:abstractNumId w:val="25"/>
  </w:num>
  <w:num w:numId="14">
    <w:abstractNumId w:val="30"/>
  </w:num>
  <w:num w:numId="15">
    <w:abstractNumId w:val="17"/>
  </w:num>
  <w:num w:numId="16">
    <w:abstractNumId w:val="19"/>
  </w:num>
  <w:num w:numId="17">
    <w:abstractNumId w:val="18"/>
  </w:num>
  <w:num w:numId="18">
    <w:abstractNumId w:val="1"/>
  </w:num>
  <w:num w:numId="19">
    <w:abstractNumId w:val="5"/>
  </w:num>
  <w:num w:numId="20">
    <w:abstractNumId w:val="20"/>
  </w:num>
  <w:num w:numId="21">
    <w:abstractNumId w:val="34"/>
  </w:num>
  <w:num w:numId="22">
    <w:abstractNumId w:val="10"/>
  </w:num>
  <w:num w:numId="23">
    <w:abstractNumId w:val="8"/>
  </w:num>
  <w:num w:numId="24">
    <w:abstractNumId w:val="3"/>
  </w:num>
  <w:num w:numId="25">
    <w:abstractNumId w:val="29"/>
  </w:num>
  <w:num w:numId="26">
    <w:abstractNumId w:val="2"/>
  </w:num>
  <w:num w:numId="27">
    <w:abstractNumId w:val="6"/>
  </w:num>
  <w:num w:numId="28">
    <w:abstractNumId w:val="15"/>
  </w:num>
  <w:num w:numId="29">
    <w:abstractNumId w:val="32"/>
  </w:num>
  <w:num w:numId="30">
    <w:abstractNumId w:val="4"/>
  </w:num>
  <w:num w:numId="31">
    <w:abstractNumId w:val="9"/>
  </w:num>
  <w:num w:numId="32">
    <w:abstractNumId w:val="14"/>
  </w:num>
  <w:num w:numId="33">
    <w:abstractNumId w:val="35"/>
  </w:num>
  <w:num w:numId="34">
    <w:abstractNumId w:val="0"/>
  </w:num>
  <w:num w:numId="35">
    <w:abstractNumId w:val="23"/>
  </w:num>
  <w:num w:numId="3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EB"/>
    <w:rsid w:val="00003A5A"/>
    <w:rsid w:val="000122D3"/>
    <w:rsid w:val="00014EF9"/>
    <w:rsid w:val="000173CE"/>
    <w:rsid w:val="0002270D"/>
    <w:rsid w:val="00024284"/>
    <w:rsid w:val="000359DD"/>
    <w:rsid w:val="00041649"/>
    <w:rsid w:val="00064EA7"/>
    <w:rsid w:val="00065879"/>
    <w:rsid w:val="00066210"/>
    <w:rsid w:val="000664CC"/>
    <w:rsid w:val="000717CF"/>
    <w:rsid w:val="00082615"/>
    <w:rsid w:val="00090984"/>
    <w:rsid w:val="000911CB"/>
    <w:rsid w:val="00095F23"/>
    <w:rsid w:val="000A1265"/>
    <w:rsid w:val="000A1596"/>
    <w:rsid w:val="000A352C"/>
    <w:rsid w:val="000A4C05"/>
    <w:rsid w:val="000A56F2"/>
    <w:rsid w:val="000C00E7"/>
    <w:rsid w:val="000C1516"/>
    <w:rsid w:val="000D483B"/>
    <w:rsid w:val="000F5C5F"/>
    <w:rsid w:val="00113F99"/>
    <w:rsid w:val="00120C39"/>
    <w:rsid w:val="00122C31"/>
    <w:rsid w:val="00126D0A"/>
    <w:rsid w:val="00130303"/>
    <w:rsid w:val="001316EC"/>
    <w:rsid w:val="001417B7"/>
    <w:rsid w:val="001438C1"/>
    <w:rsid w:val="00143C88"/>
    <w:rsid w:val="0014669C"/>
    <w:rsid w:val="001473DF"/>
    <w:rsid w:val="00152C25"/>
    <w:rsid w:val="0016672C"/>
    <w:rsid w:val="0017678B"/>
    <w:rsid w:val="00191737"/>
    <w:rsid w:val="001B3AB9"/>
    <w:rsid w:val="001B3FB2"/>
    <w:rsid w:val="001B48D1"/>
    <w:rsid w:val="001B69A8"/>
    <w:rsid w:val="001C23BC"/>
    <w:rsid w:val="001D2053"/>
    <w:rsid w:val="001D550B"/>
    <w:rsid w:val="001D6E81"/>
    <w:rsid w:val="001E3392"/>
    <w:rsid w:val="001E3889"/>
    <w:rsid w:val="0021266B"/>
    <w:rsid w:val="002249E3"/>
    <w:rsid w:val="00230D8A"/>
    <w:rsid w:val="002320D8"/>
    <w:rsid w:val="00232F6A"/>
    <w:rsid w:val="00254D55"/>
    <w:rsid w:val="00261C94"/>
    <w:rsid w:val="00263D03"/>
    <w:rsid w:val="00267222"/>
    <w:rsid w:val="00291AB5"/>
    <w:rsid w:val="00292275"/>
    <w:rsid w:val="00293D11"/>
    <w:rsid w:val="002C28A5"/>
    <w:rsid w:val="002D5605"/>
    <w:rsid w:val="002F74B4"/>
    <w:rsid w:val="0031471E"/>
    <w:rsid w:val="00336294"/>
    <w:rsid w:val="00342115"/>
    <w:rsid w:val="003456EF"/>
    <w:rsid w:val="00347DD0"/>
    <w:rsid w:val="00357C75"/>
    <w:rsid w:val="003713B0"/>
    <w:rsid w:val="00377FD6"/>
    <w:rsid w:val="003828D0"/>
    <w:rsid w:val="0038753C"/>
    <w:rsid w:val="003976AB"/>
    <w:rsid w:val="00397AFA"/>
    <w:rsid w:val="003A2669"/>
    <w:rsid w:val="003E64D7"/>
    <w:rsid w:val="003F1673"/>
    <w:rsid w:val="003F35D4"/>
    <w:rsid w:val="0041040F"/>
    <w:rsid w:val="004113CE"/>
    <w:rsid w:val="0041234F"/>
    <w:rsid w:val="0041276F"/>
    <w:rsid w:val="00431619"/>
    <w:rsid w:val="004359D8"/>
    <w:rsid w:val="00445353"/>
    <w:rsid w:val="0044798E"/>
    <w:rsid w:val="0045400D"/>
    <w:rsid w:val="0046386B"/>
    <w:rsid w:val="00481528"/>
    <w:rsid w:val="00483B65"/>
    <w:rsid w:val="00492C65"/>
    <w:rsid w:val="004A0C58"/>
    <w:rsid w:val="004A0D94"/>
    <w:rsid w:val="004A3E75"/>
    <w:rsid w:val="004A5CA2"/>
    <w:rsid w:val="004B25B0"/>
    <w:rsid w:val="004C3E49"/>
    <w:rsid w:val="004C52DF"/>
    <w:rsid w:val="004D093C"/>
    <w:rsid w:val="004D3EA1"/>
    <w:rsid w:val="004D6D00"/>
    <w:rsid w:val="004E044F"/>
    <w:rsid w:val="004E09AA"/>
    <w:rsid w:val="004F2C76"/>
    <w:rsid w:val="004F47FB"/>
    <w:rsid w:val="004F60A0"/>
    <w:rsid w:val="00502AF4"/>
    <w:rsid w:val="00505F42"/>
    <w:rsid w:val="0051423C"/>
    <w:rsid w:val="00520BA0"/>
    <w:rsid w:val="00525B98"/>
    <w:rsid w:val="00542C2E"/>
    <w:rsid w:val="005458BF"/>
    <w:rsid w:val="00553989"/>
    <w:rsid w:val="005556C5"/>
    <w:rsid w:val="00555872"/>
    <w:rsid w:val="005571EB"/>
    <w:rsid w:val="005613B1"/>
    <w:rsid w:val="00567591"/>
    <w:rsid w:val="00575532"/>
    <w:rsid w:val="0058570E"/>
    <w:rsid w:val="00586284"/>
    <w:rsid w:val="00597981"/>
    <w:rsid w:val="00597D3F"/>
    <w:rsid w:val="005A190A"/>
    <w:rsid w:val="005A5BF9"/>
    <w:rsid w:val="005C7555"/>
    <w:rsid w:val="005D5CEB"/>
    <w:rsid w:val="005E1CD5"/>
    <w:rsid w:val="005E48D9"/>
    <w:rsid w:val="005F435E"/>
    <w:rsid w:val="00604C18"/>
    <w:rsid w:val="006101A3"/>
    <w:rsid w:val="006106E3"/>
    <w:rsid w:val="00612B35"/>
    <w:rsid w:val="00612C75"/>
    <w:rsid w:val="0061741F"/>
    <w:rsid w:val="00624AB7"/>
    <w:rsid w:val="00624DC8"/>
    <w:rsid w:val="00633336"/>
    <w:rsid w:val="006450D0"/>
    <w:rsid w:val="00653C33"/>
    <w:rsid w:val="00654120"/>
    <w:rsid w:val="00656F39"/>
    <w:rsid w:val="006730C1"/>
    <w:rsid w:val="006760FC"/>
    <w:rsid w:val="00690B93"/>
    <w:rsid w:val="00691101"/>
    <w:rsid w:val="006A35A7"/>
    <w:rsid w:val="006A3EE5"/>
    <w:rsid w:val="006B2479"/>
    <w:rsid w:val="006B4801"/>
    <w:rsid w:val="006C5C02"/>
    <w:rsid w:val="006D24ED"/>
    <w:rsid w:val="006E40D0"/>
    <w:rsid w:val="006F2A13"/>
    <w:rsid w:val="007175B3"/>
    <w:rsid w:val="007244BD"/>
    <w:rsid w:val="00731F27"/>
    <w:rsid w:val="00733A46"/>
    <w:rsid w:val="007606F7"/>
    <w:rsid w:val="0076644D"/>
    <w:rsid w:val="00771092"/>
    <w:rsid w:val="00772F09"/>
    <w:rsid w:val="00795AA2"/>
    <w:rsid w:val="00797A9F"/>
    <w:rsid w:val="007A3D63"/>
    <w:rsid w:val="007A43DF"/>
    <w:rsid w:val="007B4F46"/>
    <w:rsid w:val="007B56E7"/>
    <w:rsid w:val="007D640A"/>
    <w:rsid w:val="007E177B"/>
    <w:rsid w:val="007F16DB"/>
    <w:rsid w:val="007F7A09"/>
    <w:rsid w:val="00800A85"/>
    <w:rsid w:val="00801C70"/>
    <w:rsid w:val="00801CF5"/>
    <w:rsid w:val="00804881"/>
    <w:rsid w:val="00813329"/>
    <w:rsid w:val="00841547"/>
    <w:rsid w:val="00843AC7"/>
    <w:rsid w:val="0084524E"/>
    <w:rsid w:val="00845C23"/>
    <w:rsid w:val="00846A36"/>
    <w:rsid w:val="00860A1E"/>
    <w:rsid w:val="0088340B"/>
    <w:rsid w:val="00895DAD"/>
    <w:rsid w:val="008A4FB4"/>
    <w:rsid w:val="008A51FA"/>
    <w:rsid w:val="008A6867"/>
    <w:rsid w:val="008D0FBF"/>
    <w:rsid w:val="008D38AD"/>
    <w:rsid w:val="008D429E"/>
    <w:rsid w:val="008D667E"/>
    <w:rsid w:val="008F0958"/>
    <w:rsid w:val="008F2675"/>
    <w:rsid w:val="00900161"/>
    <w:rsid w:val="0091241C"/>
    <w:rsid w:val="00912E54"/>
    <w:rsid w:val="00913447"/>
    <w:rsid w:val="0091663C"/>
    <w:rsid w:val="009431FB"/>
    <w:rsid w:val="00944090"/>
    <w:rsid w:val="00965CC0"/>
    <w:rsid w:val="00975FEB"/>
    <w:rsid w:val="009B1604"/>
    <w:rsid w:val="009B213F"/>
    <w:rsid w:val="009B2655"/>
    <w:rsid w:val="009C4169"/>
    <w:rsid w:val="009D6E20"/>
    <w:rsid w:val="009E47F1"/>
    <w:rsid w:val="009F302F"/>
    <w:rsid w:val="009F6AA1"/>
    <w:rsid w:val="009F7C1A"/>
    <w:rsid w:val="00A13FD9"/>
    <w:rsid w:val="00A1449A"/>
    <w:rsid w:val="00A16895"/>
    <w:rsid w:val="00A34ED0"/>
    <w:rsid w:val="00A46A5C"/>
    <w:rsid w:val="00A50483"/>
    <w:rsid w:val="00A55B58"/>
    <w:rsid w:val="00A57B0C"/>
    <w:rsid w:val="00A60816"/>
    <w:rsid w:val="00A66E5A"/>
    <w:rsid w:val="00A8149C"/>
    <w:rsid w:val="00A85149"/>
    <w:rsid w:val="00AA27A1"/>
    <w:rsid w:val="00AA3A46"/>
    <w:rsid w:val="00AC5D05"/>
    <w:rsid w:val="00AC60F1"/>
    <w:rsid w:val="00AD0690"/>
    <w:rsid w:val="00AD1EFF"/>
    <w:rsid w:val="00AD43BA"/>
    <w:rsid w:val="00AE018B"/>
    <w:rsid w:val="00AE1976"/>
    <w:rsid w:val="00AF4E55"/>
    <w:rsid w:val="00B12D11"/>
    <w:rsid w:val="00B16DE2"/>
    <w:rsid w:val="00B21C42"/>
    <w:rsid w:val="00B23065"/>
    <w:rsid w:val="00B2350F"/>
    <w:rsid w:val="00B414A4"/>
    <w:rsid w:val="00B459D4"/>
    <w:rsid w:val="00B616B6"/>
    <w:rsid w:val="00B62A92"/>
    <w:rsid w:val="00B7347D"/>
    <w:rsid w:val="00B75661"/>
    <w:rsid w:val="00BA3746"/>
    <w:rsid w:val="00BA632C"/>
    <w:rsid w:val="00BB5665"/>
    <w:rsid w:val="00BB5A25"/>
    <w:rsid w:val="00BC4F2D"/>
    <w:rsid w:val="00BC55F6"/>
    <w:rsid w:val="00BF17E4"/>
    <w:rsid w:val="00C10904"/>
    <w:rsid w:val="00C1098D"/>
    <w:rsid w:val="00C11789"/>
    <w:rsid w:val="00C178F2"/>
    <w:rsid w:val="00C251D9"/>
    <w:rsid w:val="00C267CA"/>
    <w:rsid w:val="00C3117E"/>
    <w:rsid w:val="00C32AE9"/>
    <w:rsid w:val="00C42046"/>
    <w:rsid w:val="00C51926"/>
    <w:rsid w:val="00C55BFE"/>
    <w:rsid w:val="00C560EC"/>
    <w:rsid w:val="00C65E9F"/>
    <w:rsid w:val="00C71730"/>
    <w:rsid w:val="00C752FE"/>
    <w:rsid w:val="00C835A5"/>
    <w:rsid w:val="00C935AF"/>
    <w:rsid w:val="00CA2C0D"/>
    <w:rsid w:val="00CA5776"/>
    <w:rsid w:val="00CC04A3"/>
    <w:rsid w:val="00CC723E"/>
    <w:rsid w:val="00CD393C"/>
    <w:rsid w:val="00CD4010"/>
    <w:rsid w:val="00CF1675"/>
    <w:rsid w:val="00D04B42"/>
    <w:rsid w:val="00D0590C"/>
    <w:rsid w:val="00D10331"/>
    <w:rsid w:val="00D10403"/>
    <w:rsid w:val="00D13ED9"/>
    <w:rsid w:val="00D14714"/>
    <w:rsid w:val="00D53993"/>
    <w:rsid w:val="00D643F6"/>
    <w:rsid w:val="00D646B7"/>
    <w:rsid w:val="00D73957"/>
    <w:rsid w:val="00D85F44"/>
    <w:rsid w:val="00D87CA8"/>
    <w:rsid w:val="00DA0E58"/>
    <w:rsid w:val="00DB18F2"/>
    <w:rsid w:val="00DB2EF7"/>
    <w:rsid w:val="00DC13AA"/>
    <w:rsid w:val="00DC6D47"/>
    <w:rsid w:val="00DD4357"/>
    <w:rsid w:val="00DD6BCA"/>
    <w:rsid w:val="00DE7EBB"/>
    <w:rsid w:val="00DF097B"/>
    <w:rsid w:val="00DF0CEE"/>
    <w:rsid w:val="00E02907"/>
    <w:rsid w:val="00E07647"/>
    <w:rsid w:val="00E102CE"/>
    <w:rsid w:val="00E1391B"/>
    <w:rsid w:val="00E25631"/>
    <w:rsid w:val="00E30F1F"/>
    <w:rsid w:val="00E31BEC"/>
    <w:rsid w:val="00E33C41"/>
    <w:rsid w:val="00E42448"/>
    <w:rsid w:val="00E43E92"/>
    <w:rsid w:val="00E51624"/>
    <w:rsid w:val="00E545AE"/>
    <w:rsid w:val="00E54636"/>
    <w:rsid w:val="00E55F64"/>
    <w:rsid w:val="00E66BE2"/>
    <w:rsid w:val="00E71B65"/>
    <w:rsid w:val="00E73A25"/>
    <w:rsid w:val="00E77443"/>
    <w:rsid w:val="00E85088"/>
    <w:rsid w:val="00EA53F0"/>
    <w:rsid w:val="00EA5C40"/>
    <w:rsid w:val="00EA77C5"/>
    <w:rsid w:val="00EC59FA"/>
    <w:rsid w:val="00EC7C5A"/>
    <w:rsid w:val="00ED0D0F"/>
    <w:rsid w:val="00ED18A8"/>
    <w:rsid w:val="00EE23F4"/>
    <w:rsid w:val="00EF0CF8"/>
    <w:rsid w:val="00EF77E6"/>
    <w:rsid w:val="00F03239"/>
    <w:rsid w:val="00F11D27"/>
    <w:rsid w:val="00F1708F"/>
    <w:rsid w:val="00F21DD0"/>
    <w:rsid w:val="00F25D64"/>
    <w:rsid w:val="00F42231"/>
    <w:rsid w:val="00F430D0"/>
    <w:rsid w:val="00F63E64"/>
    <w:rsid w:val="00F81D4D"/>
    <w:rsid w:val="00FA20BC"/>
    <w:rsid w:val="00FB5947"/>
    <w:rsid w:val="00FB5B87"/>
    <w:rsid w:val="00FC5011"/>
    <w:rsid w:val="00F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DC4C"/>
  <w15:docId w15:val="{0BAB173A-E549-43C4-87D5-EAB63442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EB"/>
    <w:rPr>
      <w:rFonts w:ascii="Calibri" w:eastAsia="Times New Roman" w:hAnsi="Calibri" w:cs="Times New Roman"/>
      <w:lang w:bidi="en-US"/>
    </w:rPr>
  </w:style>
  <w:style w:type="paragraph" w:styleId="Heading1">
    <w:name w:val="heading 1"/>
    <w:basedOn w:val="Normal"/>
    <w:next w:val="Normal"/>
    <w:link w:val="Heading1Char"/>
    <w:uiPriority w:val="9"/>
    <w:qFormat/>
    <w:rsid w:val="00FC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0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14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814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5FEB"/>
    <w:rPr>
      <w:color w:val="0000FF"/>
      <w:u w:val="single"/>
    </w:rPr>
  </w:style>
  <w:style w:type="paragraph" w:styleId="Footer">
    <w:name w:val="footer"/>
    <w:basedOn w:val="Normal"/>
    <w:link w:val="FooterChar"/>
    <w:uiPriority w:val="99"/>
    <w:rsid w:val="00975FEB"/>
    <w:pPr>
      <w:tabs>
        <w:tab w:val="center" w:pos="4320"/>
        <w:tab w:val="right" w:pos="8640"/>
      </w:tabs>
    </w:pPr>
  </w:style>
  <w:style w:type="character" w:customStyle="1" w:styleId="FooterChar">
    <w:name w:val="Footer Char"/>
    <w:basedOn w:val="DefaultParagraphFont"/>
    <w:link w:val="Footer"/>
    <w:uiPriority w:val="99"/>
    <w:rsid w:val="00975FEB"/>
    <w:rPr>
      <w:rFonts w:ascii="Calibri" w:eastAsia="Times New Roman" w:hAnsi="Calibri" w:cs="Times New Roman"/>
      <w:lang w:bidi="en-US"/>
    </w:rPr>
  </w:style>
  <w:style w:type="paragraph" w:styleId="ListParagraph">
    <w:name w:val="List Paragraph"/>
    <w:basedOn w:val="Normal"/>
    <w:uiPriority w:val="34"/>
    <w:qFormat/>
    <w:rsid w:val="00975FEB"/>
    <w:pPr>
      <w:ind w:left="720"/>
      <w:contextualSpacing/>
    </w:pPr>
  </w:style>
  <w:style w:type="paragraph" w:styleId="BalloonText">
    <w:name w:val="Balloon Text"/>
    <w:basedOn w:val="Normal"/>
    <w:link w:val="BalloonTextChar"/>
    <w:uiPriority w:val="99"/>
    <w:semiHidden/>
    <w:unhideWhenUsed/>
    <w:rsid w:val="0097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EB"/>
    <w:rPr>
      <w:rFonts w:ascii="Tahoma" w:eastAsia="Times New Roman" w:hAnsi="Tahoma" w:cs="Tahoma"/>
      <w:sz w:val="16"/>
      <w:szCs w:val="16"/>
      <w:lang w:bidi="en-US"/>
    </w:rPr>
  </w:style>
  <w:style w:type="table" w:styleId="TableGrid">
    <w:name w:val="Table Grid"/>
    <w:basedOn w:val="TableNormal"/>
    <w:uiPriority w:val="59"/>
    <w:rsid w:val="00C2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528"/>
    <w:rPr>
      <w:color w:val="800080" w:themeColor="followedHyperlink"/>
      <w:u w:val="single"/>
    </w:rPr>
  </w:style>
  <w:style w:type="character" w:customStyle="1" w:styleId="Heading1Char">
    <w:name w:val="Heading 1 Char"/>
    <w:basedOn w:val="DefaultParagraphFont"/>
    <w:link w:val="Heading1"/>
    <w:uiPriority w:val="9"/>
    <w:rsid w:val="00FC501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FC5011"/>
    <w:rPr>
      <w:rFonts w:asciiTheme="majorHAnsi" w:eastAsiaTheme="majorEastAsia" w:hAnsiTheme="majorHAnsi" w:cstheme="majorBidi"/>
      <w:b/>
      <w:bCs/>
      <w:color w:val="4F81BD" w:themeColor="accent1"/>
      <w:sz w:val="26"/>
      <w:szCs w:val="26"/>
      <w:lang w:bidi="en-US"/>
    </w:rPr>
  </w:style>
  <w:style w:type="paragraph" w:styleId="NoSpacing">
    <w:name w:val="No Spacing"/>
    <w:uiPriority w:val="1"/>
    <w:qFormat/>
    <w:rsid w:val="00FC5011"/>
    <w:pPr>
      <w:spacing w:after="0" w:line="240" w:lineRule="auto"/>
    </w:pPr>
    <w:rPr>
      <w:rFonts w:ascii="Calibri" w:eastAsia="Times New Roman" w:hAnsi="Calibri" w:cs="Times New Roman"/>
      <w:lang w:bidi="en-US"/>
    </w:rPr>
  </w:style>
  <w:style w:type="character" w:customStyle="1" w:styleId="a-size-extra-large">
    <w:name w:val="a-size-extra-large"/>
    <w:basedOn w:val="DefaultParagraphFont"/>
    <w:rsid w:val="00BA3746"/>
  </w:style>
  <w:style w:type="character" w:customStyle="1" w:styleId="a-size-large">
    <w:name w:val="a-size-large"/>
    <w:basedOn w:val="DefaultParagraphFont"/>
    <w:rsid w:val="00E54636"/>
  </w:style>
  <w:style w:type="character" w:customStyle="1" w:styleId="a-declarative">
    <w:name w:val="a-declarative"/>
    <w:basedOn w:val="DefaultParagraphFont"/>
    <w:rsid w:val="00E54636"/>
  </w:style>
  <w:style w:type="character" w:customStyle="1" w:styleId="a-color-secondary">
    <w:name w:val="a-color-secondary"/>
    <w:basedOn w:val="DefaultParagraphFont"/>
    <w:rsid w:val="00E54636"/>
  </w:style>
  <w:style w:type="paragraph" w:styleId="Header">
    <w:name w:val="header"/>
    <w:basedOn w:val="Normal"/>
    <w:link w:val="HeaderChar"/>
    <w:uiPriority w:val="99"/>
    <w:unhideWhenUsed/>
    <w:rsid w:val="00C5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26"/>
    <w:rPr>
      <w:rFonts w:ascii="Calibri" w:eastAsia="Times New Roman" w:hAnsi="Calibri" w:cs="Times New Roman"/>
      <w:lang w:bidi="en-US"/>
    </w:rPr>
  </w:style>
  <w:style w:type="character" w:styleId="Emphasis">
    <w:name w:val="Emphasis"/>
    <w:basedOn w:val="DefaultParagraphFont"/>
    <w:uiPriority w:val="20"/>
    <w:qFormat/>
    <w:rsid w:val="00C51926"/>
    <w:rPr>
      <w:i/>
      <w:iCs/>
    </w:rPr>
  </w:style>
  <w:style w:type="character" w:customStyle="1" w:styleId="Heading3Char">
    <w:name w:val="Heading 3 Char"/>
    <w:basedOn w:val="DefaultParagraphFont"/>
    <w:link w:val="Heading3"/>
    <w:uiPriority w:val="9"/>
    <w:rsid w:val="00A8149C"/>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semiHidden/>
    <w:rsid w:val="00A8149C"/>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421">
      <w:bodyDiv w:val="1"/>
      <w:marLeft w:val="0"/>
      <w:marRight w:val="0"/>
      <w:marTop w:val="0"/>
      <w:marBottom w:val="0"/>
      <w:divBdr>
        <w:top w:val="none" w:sz="0" w:space="0" w:color="auto"/>
        <w:left w:val="none" w:sz="0" w:space="0" w:color="auto"/>
        <w:bottom w:val="none" w:sz="0" w:space="0" w:color="auto"/>
        <w:right w:val="none" w:sz="0" w:space="0" w:color="auto"/>
      </w:divBdr>
    </w:div>
    <w:div w:id="317074821">
      <w:bodyDiv w:val="1"/>
      <w:marLeft w:val="0"/>
      <w:marRight w:val="0"/>
      <w:marTop w:val="0"/>
      <w:marBottom w:val="0"/>
      <w:divBdr>
        <w:top w:val="none" w:sz="0" w:space="0" w:color="auto"/>
        <w:left w:val="none" w:sz="0" w:space="0" w:color="auto"/>
        <w:bottom w:val="none" w:sz="0" w:space="0" w:color="auto"/>
        <w:right w:val="none" w:sz="0" w:space="0" w:color="auto"/>
      </w:divBdr>
    </w:div>
    <w:div w:id="591201841">
      <w:bodyDiv w:val="1"/>
      <w:marLeft w:val="0"/>
      <w:marRight w:val="0"/>
      <w:marTop w:val="0"/>
      <w:marBottom w:val="0"/>
      <w:divBdr>
        <w:top w:val="none" w:sz="0" w:space="0" w:color="auto"/>
        <w:left w:val="none" w:sz="0" w:space="0" w:color="auto"/>
        <w:bottom w:val="none" w:sz="0" w:space="0" w:color="auto"/>
        <w:right w:val="none" w:sz="0" w:space="0" w:color="auto"/>
      </w:divBdr>
      <w:divsChild>
        <w:div w:id="443310447">
          <w:marLeft w:val="0"/>
          <w:marRight w:val="0"/>
          <w:marTop w:val="0"/>
          <w:marBottom w:val="330"/>
          <w:divBdr>
            <w:top w:val="none" w:sz="0" w:space="0" w:color="auto"/>
            <w:left w:val="none" w:sz="0" w:space="0" w:color="auto"/>
            <w:bottom w:val="none" w:sz="0" w:space="0" w:color="auto"/>
            <w:right w:val="none" w:sz="0" w:space="0" w:color="auto"/>
          </w:divBdr>
        </w:div>
        <w:div w:id="49231036">
          <w:marLeft w:val="0"/>
          <w:marRight w:val="0"/>
          <w:marTop w:val="0"/>
          <w:marBottom w:val="0"/>
          <w:divBdr>
            <w:top w:val="none" w:sz="0" w:space="0" w:color="auto"/>
            <w:left w:val="none" w:sz="0" w:space="0" w:color="auto"/>
            <w:bottom w:val="none" w:sz="0" w:space="0" w:color="auto"/>
            <w:right w:val="none" w:sz="0" w:space="0" w:color="auto"/>
          </w:divBdr>
        </w:div>
      </w:divsChild>
    </w:div>
    <w:div w:id="926429031">
      <w:bodyDiv w:val="1"/>
      <w:marLeft w:val="0"/>
      <w:marRight w:val="0"/>
      <w:marTop w:val="0"/>
      <w:marBottom w:val="0"/>
      <w:divBdr>
        <w:top w:val="none" w:sz="0" w:space="0" w:color="auto"/>
        <w:left w:val="none" w:sz="0" w:space="0" w:color="auto"/>
        <w:bottom w:val="none" w:sz="0" w:space="0" w:color="auto"/>
        <w:right w:val="none" w:sz="0" w:space="0" w:color="auto"/>
      </w:divBdr>
    </w:div>
    <w:div w:id="1461070530">
      <w:bodyDiv w:val="1"/>
      <w:marLeft w:val="0"/>
      <w:marRight w:val="0"/>
      <w:marTop w:val="0"/>
      <w:marBottom w:val="0"/>
      <w:divBdr>
        <w:top w:val="none" w:sz="0" w:space="0" w:color="auto"/>
        <w:left w:val="none" w:sz="0" w:space="0" w:color="auto"/>
        <w:bottom w:val="none" w:sz="0" w:space="0" w:color="auto"/>
        <w:right w:val="none" w:sz="0" w:space="0" w:color="auto"/>
      </w:divBdr>
      <w:divsChild>
        <w:div w:id="381173422">
          <w:marLeft w:val="0"/>
          <w:marRight w:val="0"/>
          <w:marTop w:val="0"/>
          <w:marBottom w:val="330"/>
          <w:divBdr>
            <w:top w:val="none" w:sz="0" w:space="0" w:color="auto"/>
            <w:left w:val="none" w:sz="0" w:space="0" w:color="auto"/>
            <w:bottom w:val="none" w:sz="0" w:space="0" w:color="auto"/>
            <w:right w:val="none" w:sz="0" w:space="0" w:color="auto"/>
          </w:divBdr>
        </w:div>
        <w:div w:id="579411298">
          <w:marLeft w:val="0"/>
          <w:marRight w:val="0"/>
          <w:marTop w:val="0"/>
          <w:marBottom w:val="0"/>
          <w:divBdr>
            <w:top w:val="none" w:sz="0" w:space="0" w:color="auto"/>
            <w:left w:val="none" w:sz="0" w:space="0" w:color="auto"/>
            <w:bottom w:val="none" w:sz="0" w:space="0" w:color="auto"/>
            <w:right w:val="none" w:sz="0" w:space="0" w:color="auto"/>
          </w:divBdr>
        </w:div>
      </w:divsChild>
    </w:div>
    <w:div w:id="1530950452">
      <w:bodyDiv w:val="1"/>
      <w:marLeft w:val="0"/>
      <w:marRight w:val="0"/>
      <w:marTop w:val="0"/>
      <w:marBottom w:val="0"/>
      <w:divBdr>
        <w:top w:val="none" w:sz="0" w:space="0" w:color="auto"/>
        <w:left w:val="none" w:sz="0" w:space="0" w:color="auto"/>
        <w:bottom w:val="none" w:sz="0" w:space="0" w:color="auto"/>
        <w:right w:val="none" w:sz="0" w:space="0" w:color="auto"/>
      </w:divBdr>
    </w:div>
    <w:div w:id="1632133234">
      <w:bodyDiv w:val="1"/>
      <w:marLeft w:val="0"/>
      <w:marRight w:val="0"/>
      <w:marTop w:val="0"/>
      <w:marBottom w:val="0"/>
      <w:divBdr>
        <w:top w:val="none" w:sz="0" w:space="0" w:color="auto"/>
        <w:left w:val="none" w:sz="0" w:space="0" w:color="auto"/>
        <w:bottom w:val="none" w:sz="0" w:space="0" w:color="auto"/>
        <w:right w:val="none" w:sz="0" w:space="0" w:color="auto"/>
      </w:divBdr>
    </w:div>
    <w:div w:id="1643581836">
      <w:bodyDiv w:val="1"/>
      <w:marLeft w:val="0"/>
      <w:marRight w:val="0"/>
      <w:marTop w:val="0"/>
      <w:marBottom w:val="0"/>
      <w:divBdr>
        <w:top w:val="none" w:sz="0" w:space="0" w:color="auto"/>
        <w:left w:val="none" w:sz="0" w:space="0" w:color="auto"/>
        <w:bottom w:val="none" w:sz="0" w:space="0" w:color="auto"/>
        <w:right w:val="none" w:sz="0" w:space="0" w:color="auto"/>
      </w:divBdr>
    </w:div>
    <w:div w:id="18090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pi.nc.gov/districts-schools/districts-schools-support/digital-teaching-and-learning/digital-learning-nc" TargetMode="External"/><Relationship Id="rId18" Type="http://schemas.openxmlformats.org/officeDocument/2006/relationships/hyperlink" Target="https://www.dukestores.duke.edu/about/contact.php" TargetMode="External"/><Relationship Id="rId26" Type="http://schemas.openxmlformats.org/officeDocument/2006/relationships/hyperlink" Target="http://trinity.duke.edu/undergraduate/academic-policies/course-grade-complaints" TargetMode="External"/><Relationship Id="rId39" Type="http://schemas.openxmlformats.org/officeDocument/2006/relationships/hyperlink" Target="https://www.socialstudies.org/system/files/publications/articles/yl_190204.pdf" TargetMode="External"/><Relationship Id="rId21" Type="http://schemas.openxmlformats.org/officeDocument/2006/relationships/footer" Target="footer1.xml"/><Relationship Id="rId34" Type="http://schemas.openxmlformats.org/officeDocument/2006/relationships/hyperlink" Target="https://educationnorthwest.org/sites/default/files/ell.pdf" TargetMode="External"/><Relationship Id="rId42" Type="http://schemas.openxmlformats.org/officeDocument/2006/relationships/hyperlink" Target="https://sites.google.com/ncsu.edu/edtpa101/start-here/making-good-choices?authuser=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topia.org/article/new-teacher-resources-toolkit" TargetMode="External"/><Relationship Id="rId29" Type="http://schemas.openxmlformats.org/officeDocument/2006/relationships/hyperlink" Target="Duke%20STPP%202019-2020/A%20Brief%20Primer%20on%20Differenti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tpa.com/Home.aspx" TargetMode="External"/><Relationship Id="rId24" Type="http://schemas.openxmlformats.org/officeDocument/2006/relationships/hyperlink" Target="https://access.duke.edu/requests" TargetMode="External"/><Relationship Id="rId32" Type="http://schemas.openxmlformats.org/officeDocument/2006/relationships/hyperlink" Target="http://do2learn.com/disabilities/CharacteristicsAndStrategies/SpecificLearningDisability_Strategies.html" TargetMode="External"/><Relationship Id="rId37" Type="http://schemas.openxmlformats.org/officeDocument/2006/relationships/hyperlink" Target="https://pdfs.semanticscholar.org/3da8/f7e03fc5617201e3768b46d5476443b251d9.pdf" TargetMode="External"/><Relationship Id="rId40" Type="http://schemas.openxmlformats.org/officeDocument/2006/relationships/hyperlink" Target="https://learningandunlearning.weebly.com/uploads/5/1/4/4/51442353/challenges_and_opportunities_for_discus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lerance.org/sites/default/files/2017-06/TT_Social_Justice_Standards_0.pdf" TargetMode="External"/><Relationship Id="rId23" Type="http://schemas.openxmlformats.org/officeDocument/2006/relationships/hyperlink" Target="http://trinity.duke.edu/undergraduate/academic-policies/class-attendance-and-missed-work" TargetMode="External"/><Relationship Id="rId28" Type="http://schemas.openxmlformats.org/officeDocument/2006/relationships/hyperlink" Target="https://www.dpi.nc.gov/districts-schools/classroom-resources/k-12-standards-curriculum-and-instruction/standard-course-study" TargetMode="External"/><Relationship Id="rId36" Type="http://schemas.openxmlformats.org/officeDocument/2006/relationships/hyperlink" Target="https://www.battelleforkids.org/networks/p21/frameworks-resources" TargetMode="External"/><Relationship Id="rId10" Type="http://schemas.openxmlformats.org/officeDocument/2006/relationships/hyperlink" Target="https://www.battelleforkids.org/networks/p21/frameworks-resources" TargetMode="External"/><Relationship Id="rId19" Type="http://schemas.openxmlformats.org/officeDocument/2006/relationships/hyperlink" Target="https://sakai.duke.edu/portal" TargetMode="External"/><Relationship Id="rId31" Type="http://schemas.openxmlformats.org/officeDocument/2006/relationships/hyperlink" Target="http://www.nagc.org/resources-publications/gifted-education-practices/what-it-means-teach-gifted-learners-wel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i.nc.gov/districts-schools/classroom-resources/k-12-standards-curriculum-and-instruction/standard-course-study" TargetMode="External"/><Relationship Id="rId14" Type="http://schemas.openxmlformats.org/officeDocument/2006/relationships/hyperlink" Target="https://www.iste.org/standards/for-students" TargetMode="External"/><Relationship Id="rId22" Type="http://schemas.openxmlformats.org/officeDocument/2006/relationships/hyperlink" Target="https://integrity.duke.edu/graduate/index.html" TargetMode="External"/><Relationship Id="rId27" Type="http://schemas.openxmlformats.org/officeDocument/2006/relationships/hyperlink" Target="https://gradschool.duke.edu/academics/academic-policies" TargetMode="External"/><Relationship Id="rId30" Type="http://schemas.openxmlformats.org/officeDocument/2006/relationships/hyperlink" Target="https://www.scholastic.com/teachers/articles/teaching-content/challenge-your-top-students/" TargetMode="External"/><Relationship Id="rId35" Type="http://schemas.openxmlformats.org/officeDocument/2006/relationships/hyperlink" Target="http://www.tesolchina.org/pdf/ESL%20Bilingual%20Resource.pdf" TargetMode="External"/><Relationship Id="rId43" Type="http://schemas.openxmlformats.org/officeDocument/2006/relationships/hyperlink" Target="https://sites.google.com/ncsu.edu/edtpa101/start-here/assessment-handbooks?authuser=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ncpublicschools.org/accountability/testing/" TargetMode="External"/><Relationship Id="rId17" Type="http://schemas.openxmlformats.org/officeDocument/2006/relationships/hyperlink" Target="http://www.chalkandwire.com/assessment-technology/" TargetMode="External"/><Relationship Id="rId25" Type="http://schemas.openxmlformats.org/officeDocument/2006/relationships/hyperlink" Target="mailto:disabilities@aas.duke.edu" TargetMode="External"/><Relationship Id="rId33" Type="http://schemas.openxmlformats.org/officeDocument/2006/relationships/hyperlink" Target="https://www.interventioncentral.org/behavioral-interventions/special-needs/teaching-children-developmental-disabilities-classroom-ideas" TargetMode="External"/><Relationship Id="rId38" Type="http://schemas.openxmlformats.org/officeDocument/2006/relationships/hyperlink" Target="https://www.socialstudies.org/publications/socialeducation/may-june2009/isnt_culturally_responsive_instruction_just_good_teaching" TargetMode="External"/><Relationship Id="rId46" Type="http://schemas.openxmlformats.org/officeDocument/2006/relationships/theme" Target="theme/theme1.xml"/><Relationship Id="rId20" Type="http://schemas.openxmlformats.org/officeDocument/2006/relationships/hyperlink" Target="https://learningandunlearning.weebly.com/edu-703a-effective-teaching-strategies.html" TargetMode="External"/><Relationship Id="rId41" Type="http://schemas.openxmlformats.org/officeDocument/2006/relationships/hyperlink" Target="https://sites.google.com/ncsu.edu/edtpa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1A87-B347-4E77-A371-30E877A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13</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McDonald</cp:lastModifiedBy>
  <cp:revision>20</cp:revision>
  <cp:lastPrinted>2020-06-16T14:32:00Z</cp:lastPrinted>
  <dcterms:created xsi:type="dcterms:W3CDTF">2020-06-15T19:20:00Z</dcterms:created>
  <dcterms:modified xsi:type="dcterms:W3CDTF">2020-06-24T17:36:00Z</dcterms:modified>
</cp:coreProperties>
</file>